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53" w:rsidRDefault="00D86553"/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D86553">
        <w:trPr>
          <w:trHeight w:val="141"/>
        </w:trPr>
        <w:tc>
          <w:tcPr>
            <w:tcW w:w="9639" w:type="dxa"/>
            <w:gridSpan w:val="3"/>
            <w:vAlign w:val="center"/>
          </w:tcPr>
          <w:p w:rsidR="00D86553" w:rsidRDefault="0014007D">
            <w:pPr>
              <w:widowControl w:val="0"/>
              <w:ind w:left="-84" w:right="-96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ИНСПЕКЦИЯ ТУЛЬСКОЙ ОБЛАСТИ ПО ГОСУДАРСТВЕННОМУ</w:t>
            </w:r>
          </w:p>
          <w:p w:rsidR="00D86553" w:rsidRDefault="0014007D">
            <w:pPr>
              <w:widowControl w:val="0"/>
              <w:ind w:left="-84" w:right="-96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АРХИТЕКТУРНО-СТРОИТЕЛЬНОМУ НАДЗОРУ</w:t>
            </w:r>
          </w:p>
        </w:tc>
      </w:tr>
      <w:tr w:rsidR="00D86553">
        <w:trPr>
          <w:trHeight w:val="141"/>
        </w:trPr>
        <w:tc>
          <w:tcPr>
            <w:tcW w:w="9639" w:type="dxa"/>
            <w:gridSpan w:val="3"/>
            <w:vAlign w:val="center"/>
          </w:tcPr>
          <w:p w:rsidR="00D86553" w:rsidRDefault="00D86553">
            <w:pPr>
              <w:widowControl w:val="0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D86553">
        <w:trPr>
          <w:trHeight w:val="141"/>
        </w:trPr>
        <w:tc>
          <w:tcPr>
            <w:tcW w:w="9639" w:type="dxa"/>
            <w:gridSpan w:val="3"/>
            <w:vAlign w:val="center"/>
          </w:tcPr>
          <w:p w:rsidR="00D86553" w:rsidRDefault="0014007D">
            <w:pPr>
              <w:widowControl w:val="0"/>
              <w:jc w:val="center"/>
              <w:rPr>
                <w:rFonts w:ascii="PT Astra Serif" w:hAnsi="PT Astra Serif"/>
                <w:b/>
                <w:spacing w:val="70"/>
                <w:sz w:val="28"/>
              </w:rPr>
            </w:pPr>
            <w:r>
              <w:rPr>
                <w:rFonts w:ascii="PT Astra Serif" w:hAnsi="PT Astra Serif"/>
                <w:b/>
                <w:spacing w:val="70"/>
                <w:sz w:val="28"/>
              </w:rPr>
              <w:t>ПРИКАЗ</w:t>
            </w:r>
          </w:p>
        </w:tc>
      </w:tr>
      <w:tr w:rsidR="00D86553">
        <w:trPr>
          <w:trHeight w:val="141"/>
        </w:trPr>
        <w:tc>
          <w:tcPr>
            <w:tcW w:w="9639" w:type="dxa"/>
            <w:gridSpan w:val="3"/>
            <w:vAlign w:val="center"/>
          </w:tcPr>
          <w:p w:rsidR="00D86553" w:rsidRDefault="00D86553">
            <w:pPr>
              <w:widowControl w:val="0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D86553">
        <w:trPr>
          <w:trHeight w:val="141"/>
        </w:trPr>
        <w:tc>
          <w:tcPr>
            <w:tcW w:w="9639" w:type="dxa"/>
            <w:gridSpan w:val="3"/>
            <w:vAlign w:val="center"/>
          </w:tcPr>
          <w:p w:rsidR="00D86553" w:rsidRDefault="00D86553">
            <w:pPr>
              <w:widowControl w:val="0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</w:tr>
      <w:tr w:rsidR="00D86553">
        <w:trPr>
          <w:trHeight w:val="141"/>
        </w:trPr>
        <w:tc>
          <w:tcPr>
            <w:tcW w:w="3213" w:type="dxa"/>
            <w:vAlign w:val="center"/>
          </w:tcPr>
          <w:p w:rsidR="00D86553" w:rsidRDefault="0014007D">
            <w:pPr>
              <w:widowControl w:val="0"/>
              <w:jc w:val="center"/>
              <w:rPr>
                <w:rFonts w:ascii="PT Astra Serif" w:hAnsi="PT Astra Serif"/>
                <w:b/>
                <w:sz w:val="28"/>
              </w:rPr>
            </w:pPr>
            <w:bookmarkStart w:id="0" w:name="REGDATESTAMP"/>
            <w:bookmarkStart w:id="1" w:name="REG_DATA"/>
            <w:r>
              <w:rPr>
                <w:rFonts w:ascii="PT Astra Serif" w:hAnsi="PT Astra Serif"/>
                <w:b/>
                <w:sz w:val="28"/>
              </w:rPr>
              <w:t xml:space="preserve"> </w:t>
            </w:r>
            <w:bookmarkEnd w:id="0"/>
            <w:bookmarkEnd w:id="1"/>
          </w:p>
        </w:tc>
        <w:tc>
          <w:tcPr>
            <w:tcW w:w="3213" w:type="dxa"/>
            <w:vAlign w:val="center"/>
          </w:tcPr>
          <w:p w:rsidR="00D86553" w:rsidRDefault="00D86553">
            <w:pPr>
              <w:widowControl w:val="0"/>
              <w:spacing w:line="220" w:lineRule="exact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3213" w:type="dxa"/>
            <w:vAlign w:val="center"/>
          </w:tcPr>
          <w:p w:rsidR="00D86553" w:rsidRDefault="0014007D">
            <w:pPr>
              <w:widowControl w:val="0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№ </w:t>
            </w:r>
            <w:bookmarkStart w:id="2" w:name="REG_NOMER"/>
            <w:bookmarkStart w:id="3" w:name="REGNUMSTAMP"/>
            <w:r>
              <w:rPr>
                <w:rFonts w:ascii="PT Astra Serif" w:hAnsi="PT Astra Serif"/>
                <w:b/>
                <w:sz w:val="28"/>
                <w:u w:val="single"/>
              </w:rPr>
              <w:t xml:space="preserve"> </w:t>
            </w:r>
            <w:bookmarkEnd w:id="2"/>
            <w:bookmarkEnd w:id="3"/>
          </w:p>
        </w:tc>
      </w:tr>
    </w:tbl>
    <w:p w:rsidR="00D86553" w:rsidRDefault="00D86553">
      <w:pPr>
        <w:pStyle w:val="81"/>
        <w:spacing w:line="240" w:lineRule="exact"/>
        <w:jc w:val="both"/>
        <w:rPr>
          <w:rFonts w:ascii="PT Astra Serif" w:hAnsi="PT Astra Serif"/>
        </w:rPr>
      </w:pPr>
    </w:p>
    <w:p w:rsidR="00D86553" w:rsidRDefault="00D86553">
      <w:pPr>
        <w:rPr>
          <w:rFonts w:ascii="PT Astra Serif" w:hAnsi="PT Astra Serif"/>
        </w:rPr>
      </w:pPr>
    </w:p>
    <w:p w:rsidR="00D86553" w:rsidRDefault="00D86553">
      <w:pPr>
        <w:spacing w:line="220" w:lineRule="exact"/>
        <w:jc w:val="center"/>
        <w:rPr>
          <w:rFonts w:ascii="PT Astra Serif" w:hAnsi="PT Astra Serif"/>
        </w:rPr>
      </w:pPr>
    </w:p>
    <w:p w:rsidR="00D86553" w:rsidRDefault="0014007D">
      <w:pPr>
        <w:spacing w:line="276" w:lineRule="auto"/>
        <w:ind w:firstLine="709"/>
        <w:jc w:val="center"/>
      </w:pPr>
      <w:r>
        <w:rPr>
          <w:rFonts w:ascii="PT Astra Serif" w:hAnsi="PT Astra Serif"/>
          <w:b/>
          <w:sz w:val="28"/>
          <w:szCs w:val="28"/>
        </w:rPr>
        <w:t xml:space="preserve">О внесении </w:t>
      </w:r>
      <w:r>
        <w:rPr>
          <w:rFonts w:ascii="PT Astra Serif" w:hAnsi="PT Astra Serif"/>
          <w:b/>
          <w:color w:val="auto"/>
          <w:sz w:val="28"/>
          <w:szCs w:val="28"/>
        </w:rPr>
        <w:t xml:space="preserve">изменений и дополнения в </w:t>
      </w:r>
      <w:r>
        <w:rPr>
          <w:rFonts w:ascii="PT Astra Serif" w:hAnsi="PT Astra Serif"/>
          <w:b/>
          <w:sz w:val="28"/>
          <w:szCs w:val="28"/>
        </w:rPr>
        <w:t>правила землепользования и застройки муниципального образования город Тула, утверждённые</w:t>
      </w:r>
      <w:r>
        <w:rPr>
          <w:rFonts w:ascii="PT Astra Serif" w:hAnsi="PT Astra Serif"/>
          <w:b/>
          <w:color w:val="auto"/>
          <w:sz w:val="28"/>
          <w:szCs w:val="28"/>
        </w:rPr>
        <w:t xml:space="preserve"> постановление</w:t>
      </w:r>
      <w:r>
        <w:rPr>
          <w:rFonts w:ascii="PT Astra Serif" w:hAnsi="PT Astra Serif"/>
          <w:b/>
          <w:sz w:val="28"/>
          <w:szCs w:val="28"/>
        </w:rPr>
        <w:t>м</w:t>
      </w:r>
      <w:r>
        <w:rPr>
          <w:rFonts w:ascii="PT Astra Serif" w:hAnsi="PT Astra Serif"/>
          <w:b/>
          <w:color w:val="auto"/>
          <w:sz w:val="28"/>
          <w:szCs w:val="28"/>
        </w:rPr>
        <w:t xml:space="preserve"> администрации муниципального образования города Тулы от 24.02.2021 № 312 </w:t>
      </w:r>
    </w:p>
    <w:p w:rsidR="00D86553" w:rsidRDefault="00D86553">
      <w:pPr>
        <w:spacing w:line="276" w:lineRule="auto"/>
        <w:ind w:firstLine="709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D86553" w:rsidRDefault="00D86553">
      <w:pPr>
        <w:spacing w:line="360" w:lineRule="auto"/>
        <w:ind w:firstLine="709"/>
        <w:jc w:val="center"/>
        <w:rPr>
          <w:sz w:val="28"/>
          <w:szCs w:val="28"/>
        </w:rPr>
      </w:pPr>
    </w:p>
    <w:p w:rsidR="00D86553" w:rsidRDefault="0014007D">
      <w:pPr>
        <w:pStyle w:val="afc"/>
        <w:spacing w:before="0" w:after="0" w:line="276" w:lineRule="auto"/>
        <w:ind w:firstLine="540"/>
        <w:jc w:val="both"/>
      </w:pPr>
      <w:r>
        <w:rPr>
          <w:rFonts w:ascii="PT Astra Serif" w:hAnsi="PT Astra Serif"/>
          <w:color w:val="auto"/>
          <w:sz w:val="28"/>
          <w:szCs w:val="28"/>
        </w:rPr>
        <w:t xml:space="preserve">В соответствии с Градостроительным кодексом Российской Федерации, Законом Тульской области от 5 </w:t>
      </w:r>
      <w:r>
        <w:rPr>
          <w:rFonts w:ascii="PT Astra Serif" w:hAnsi="PT Astra Serif"/>
          <w:sz w:val="28"/>
          <w:szCs w:val="28"/>
        </w:rPr>
        <w:t>декабря</w:t>
      </w:r>
      <w:r>
        <w:rPr>
          <w:rFonts w:ascii="PT Astra Serif" w:hAnsi="PT Astra Serif"/>
          <w:color w:val="auto"/>
          <w:sz w:val="28"/>
          <w:szCs w:val="28"/>
        </w:rPr>
        <w:t xml:space="preserve"> 2023 </w:t>
      </w:r>
      <w:r>
        <w:rPr>
          <w:rFonts w:ascii="PT Astra Serif" w:hAnsi="PT Astra Serif"/>
          <w:sz w:val="28"/>
          <w:szCs w:val="28"/>
        </w:rPr>
        <w:t>года</w:t>
      </w:r>
      <w:r>
        <w:rPr>
          <w:rFonts w:ascii="PT Astra Serif" w:hAnsi="PT Astra Serif"/>
          <w:color w:val="auto"/>
          <w:sz w:val="28"/>
          <w:szCs w:val="28"/>
        </w:rPr>
        <w:t xml:space="preserve"> № 91-ЗТО «О перераспределении полномочий в области градостроительной деятельности между органами местного самоуправления в Тульской области и органами государственной власти в Тульской области и о внесении изменений в отдельные законодательные акты Тульской области», Законом Тульской области от 29.11.2024 № 105-ЗТО «</w:t>
      </w:r>
      <w:r>
        <w:rPr>
          <w:rFonts w:ascii="PT Astra Serif" w:eastAsia="Calibri" w:hAnsi="PT Astra Serif"/>
          <w:color w:val="auto"/>
          <w:sz w:val="28"/>
          <w:szCs w:val="28"/>
        </w:rPr>
        <w:t>О внесении изменений в Закон Тульской области «О переименовании «Муниципального образования город Тула Тульской области», установлении границы муниципального образования город Тула и наделении его статусом городского округа»</w:t>
      </w:r>
      <w:r>
        <w:rPr>
          <w:rFonts w:ascii="PT Astra Serif" w:eastAsia="Calibri" w:hAnsi="PT Astra Serif"/>
          <w:sz w:val="28"/>
          <w:szCs w:val="28"/>
        </w:rPr>
        <w:t xml:space="preserve">, </w:t>
      </w:r>
      <w:r>
        <w:rPr>
          <w:rFonts w:ascii="PT Astra Serif" w:hAnsi="PT Astra Serif"/>
          <w:color w:val="auto"/>
          <w:sz w:val="28"/>
          <w:szCs w:val="28"/>
        </w:rPr>
        <w:t xml:space="preserve">постановлением правительства Тульской области от 2 </w:t>
      </w:r>
      <w:r>
        <w:rPr>
          <w:rFonts w:ascii="PT Astra Serif" w:hAnsi="PT Astra Serif"/>
          <w:sz w:val="28"/>
          <w:szCs w:val="28"/>
        </w:rPr>
        <w:t>июля</w:t>
      </w:r>
      <w:r>
        <w:rPr>
          <w:rFonts w:ascii="PT Astra Serif" w:hAnsi="PT Astra Serif"/>
          <w:color w:val="auto"/>
          <w:sz w:val="28"/>
          <w:szCs w:val="28"/>
        </w:rPr>
        <w:t xml:space="preserve"> 2014 </w:t>
      </w:r>
      <w:r>
        <w:rPr>
          <w:rFonts w:ascii="PT Astra Serif" w:hAnsi="PT Astra Serif"/>
          <w:sz w:val="28"/>
          <w:szCs w:val="28"/>
        </w:rPr>
        <w:t>года</w:t>
      </w:r>
      <w:r>
        <w:rPr>
          <w:rFonts w:ascii="PT Astra Serif" w:hAnsi="PT Astra Serif"/>
          <w:color w:val="auto"/>
          <w:sz w:val="28"/>
          <w:szCs w:val="28"/>
        </w:rPr>
        <w:t xml:space="preserve"> № 313 «Об утверждении Положения об инспекции Тульской области по государственному архитектурно-строительному надзору,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PT Astra Serif" w:hAnsi="PT Astra Serif"/>
          <w:spacing w:val="56"/>
          <w:sz w:val="28"/>
          <w:szCs w:val="28"/>
        </w:rPr>
        <w:t>приказываю:</w:t>
      </w:r>
    </w:p>
    <w:p w:rsidR="00D86553" w:rsidRDefault="0014007D" w:rsidP="007657E4">
      <w:pPr>
        <w:numPr>
          <w:ilvl w:val="0"/>
          <w:numId w:val="2"/>
        </w:numPr>
        <w:spacing w:line="276" w:lineRule="auto"/>
        <w:ind w:left="0" w:firstLine="567"/>
        <w:jc w:val="both"/>
      </w:pPr>
      <w:r>
        <w:rPr>
          <w:rFonts w:ascii="PT Astra Serif" w:hAnsi="PT Astra Serif"/>
          <w:sz w:val="28"/>
          <w:szCs w:val="28"/>
        </w:rPr>
        <w:t>Утвердить изменения и дополнения, которые вносятся в правила землепользования и застройки муниципального образования город Тула, утверждённые постановлением администрации города Тулы от 24.02.2021 № 312 «Об утверждении правил землепользования и застройки муниципального образования город Тула» (приложение).</w:t>
      </w:r>
    </w:p>
    <w:p w:rsidR="00D86553" w:rsidRDefault="0014007D" w:rsidP="007657E4">
      <w:pPr>
        <w:numPr>
          <w:ilvl w:val="0"/>
          <w:numId w:val="2"/>
        </w:numPr>
        <w:spacing w:line="276" w:lineRule="auto"/>
        <w:ind w:left="0" w:firstLine="567"/>
        <w:jc w:val="both"/>
      </w:pPr>
      <w:r>
        <w:rPr>
          <w:rFonts w:ascii="PT Astra Serif" w:hAnsi="PT Astra Serif"/>
          <w:sz w:val="28"/>
          <w:szCs w:val="28"/>
        </w:rPr>
        <w:t>Разместить настоящий приказ на официальном сайте инспекции Тульской области по государственному архитектурно-строительному надзору и направить в государственное учреждение Тульской области «Тульский областной центр градостроительного проектирования» в течение пяти рабочих дней со дня его принятия.</w:t>
      </w:r>
    </w:p>
    <w:p w:rsidR="007657E4" w:rsidRDefault="0014007D" w:rsidP="007657E4">
      <w:pPr>
        <w:numPr>
          <w:ilvl w:val="0"/>
          <w:numId w:val="2"/>
        </w:numPr>
        <w:spacing w:line="276" w:lineRule="auto"/>
        <w:ind w:left="0" w:firstLine="567"/>
        <w:jc w:val="both"/>
      </w:pPr>
      <w:r>
        <w:rPr>
          <w:rFonts w:ascii="PT Astra Serif" w:hAnsi="PT Astra Serif"/>
          <w:sz w:val="28"/>
          <w:szCs w:val="28"/>
        </w:rPr>
        <w:t xml:space="preserve"> Государственному учреждению Тульской области «Тульский областной центр градостроительного проектирования» разместить настоящий </w:t>
      </w:r>
      <w:r>
        <w:rPr>
          <w:rFonts w:ascii="PT Astra Serif" w:hAnsi="PT Astra Serif"/>
          <w:sz w:val="28"/>
          <w:szCs w:val="28"/>
        </w:rPr>
        <w:lastRenderedPageBreak/>
        <w:t>приказ в государственной информационной системе обеспечения градостроительной деятельности Тульской области в течение пяти рабочих дней со дня получения и в федеральной государственной информационной системе территориального планирования не позднее чем по истечении десяти дней с даты утверждения изменений.</w:t>
      </w:r>
    </w:p>
    <w:p w:rsidR="007657E4" w:rsidRDefault="0014007D" w:rsidP="007657E4">
      <w:pPr>
        <w:numPr>
          <w:ilvl w:val="0"/>
          <w:numId w:val="2"/>
        </w:numPr>
        <w:spacing w:line="276" w:lineRule="auto"/>
        <w:ind w:left="0" w:firstLine="567"/>
        <w:jc w:val="both"/>
      </w:pPr>
      <w:r w:rsidRPr="007657E4">
        <w:rPr>
          <w:rFonts w:ascii="PT Astra Serif" w:hAnsi="PT Astra Serif"/>
          <w:sz w:val="28"/>
          <w:szCs w:val="28"/>
        </w:rPr>
        <w:t>Контроль за выполнением настоящего приказа оставляю за собой.</w:t>
      </w:r>
    </w:p>
    <w:p w:rsidR="00D86553" w:rsidRDefault="0014007D" w:rsidP="007657E4">
      <w:pPr>
        <w:numPr>
          <w:ilvl w:val="0"/>
          <w:numId w:val="2"/>
        </w:numPr>
        <w:spacing w:line="276" w:lineRule="auto"/>
        <w:ind w:left="0" w:firstLine="567"/>
        <w:jc w:val="both"/>
      </w:pPr>
      <w:r w:rsidRPr="007657E4">
        <w:rPr>
          <w:rFonts w:ascii="PT Astra Serif" w:hAnsi="PT Astra Serif"/>
          <w:sz w:val="28"/>
          <w:szCs w:val="28"/>
        </w:rPr>
        <w:t>Приказ вступает в силу со дня официального опубликования.</w:t>
      </w:r>
    </w:p>
    <w:p w:rsidR="00D86553" w:rsidRDefault="00D86553" w:rsidP="007657E4">
      <w:pPr>
        <w:jc w:val="both"/>
        <w:rPr>
          <w:rFonts w:ascii="PT Astra Serif" w:hAnsi="PT Astra Serif"/>
          <w:sz w:val="28"/>
        </w:rPr>
      </w:pPr>
    </w:p>
    <w:p w:rsidR="00D86553" w:rsidRDefault="00D86553">
      <w:pPr>
        <w:jc w:val="both"/>
        <w:rPr>
          <w:rFonts w:ascii="PT Astra Serif" w:hAnsi="PT Astra Serif"/>
          <w:sz w:val="28"/>
        </w:rPr>
      </w:pPr>
    </w:p>
    <w:tbl>
      <w:tblPr>
        <w:tblW w:w="9506" w:type="dxa"/>
        <w:tblLayout w:type="fixed"/>
        <w:tblLook w:val="04A0" w:firstRow="1" w:lastRow="0" w:firstColumn="1" w:lastColumn="0" w:noHBand="0" w:noVBand="1"/>
      </w:tblPr>
      <w:tblGrid>
        <w:gridCol w:w="4017"/>
        <w:gridCol w:w="2518"/>
        <w:gridCol w:w="2971"/>
      </w:tblGrid>
      <w:tr w:rsidR="00D86553">
        <w:trPr>
          <w:trHeight w:val="719"/>
        </w:trPr>
        <w:tc>
          <w:tcPr>
            <w:tcW w:w="4017" w:type="dxa"/>
            <w:vAlign w:val="center"/>
          </w:tcPr>
          <w:p w:rsidR="00D86553" w:rsidRDefault="0014007D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b/>
                <w:sz w:val="27"/>
                <w:szCs w:val="27"/>
              </w:rPr>
              <w:t>Заместитель начальника инспекции – начальник отдела архитектуры и градостроительства инспекции Тульской области по государственному архитектурно-строительному надзору</w:t>
            </w:r>
          </w:p>
        </w:tc>
        <w:tc>
          <w:tcPr>
            <w:tcW w:w="2518" w:type="dxa"/>
            <w:vAlign w:val="center"/>
          </w:tcPr>
          <w:p w:rsidR="00D86553" w:rsidRDefault="0014007D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bookmarkStart w:id="4" w:name="SIGNERSTAMP1"/>
            <w:bookmarkStart w:id="5" w:name="STAMP_EDS"/>
            <w:r>
              <w:rPr>
                <w:rFonts w:ascii="PT Astra Serif" w:hAnsi="PT Astra Serif"/>
                <w:sz w:val="27"/>
                <w:szCs w:val="27"/>
              </w:rPr>
              <w:t xml:space="preserve"> </w:t>
            </w:r>
            <w:bookmarkEnd w:id="4"/>
            <w:bookmarkEnd w:id="5"/>
          </w:p>
        </w:tc>
        <w:tc>
          <w:tcPr>
            <w:tcW w:w="2971" w:type="dxa"/>
            <w:vAlign w:val="center"/>
          </w:tcPr>
          <w:p w:rsidR="00D86553" w:rsidRDefault="00D86553">
            <w:pPr>
              <w:widowControl w:val="0"/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D86553" w:rsidRDefault="00D86553">
            <w:pPr>
              <w:widowControl w:val="0"/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D86553" w:rsidRDefault="00D86553">
            <w:pPr>
              <w:widowControl w:val="0"/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D86553" w:rsidRDefault="00D86553">
            <w:pPr>
              <w:widowControl w:val="0"/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D86553" w:rsidRDefault="00D86553">
            <w:pPr>
              <w:widowControl w:val="0"/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D86553" w:rsidRDefault="00D86553">
            <w:pPr>
              <w:widowControl w:val="0"/>
              <w:jc w:val="right"/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D86553" w:rsidRDefault="0014007D">
            <w:pPr>
              <w:widowControl w:val="0"/>
              <w:jc w:val="right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b/>
                <w:sz w:val="27"/>
                <w:szCs w:val="27"/>
              </w:rPr>
              <w:t>Я.В. Сергеева</w:t>
            </w:r>
          </w:p>
        </w:tc>
      </w:tr>
    </w:tbl>
    <w:p w:rsidR="00D86553" w:rsidRDefault="00D86553">
      <w:pPr>
        <w:jc w:val="both"/>
        <w:rPr>
          <w:rFonts w:ascii="PT Astra Serif" w:hAnsi="PT Astra Serif"/>
          <w:color w:val="FF0000"/>
          <w:spacing w:val="56"/>
          <w:sz w:val="28"/>
        </w:rPr>
      </w:pPr>
    </w:p>
    <w:p w:rsidR="00D86553" w:rsidRDefault="00D86553">
      <w:pPr>
        <w:jc w:val="both"/>
        <w:rPr>
          <w:rFonts w:ascii="PT Astra Serif" w:hAnsi="PT Astra Serif"/>
          <w:color w:val="auto"/>
          <w:spacing w:val="56"/>
          <w:sz w:val="28"/>
        </w:rPr>
      </w:pPr>
    </w:p>
    <w:p w:rsidR="00D86553" w:rsidRDefault="00D86553">
      <w:pPr>
        <w:jc w:val="both"/>
        <w:rPr>
          <w:rFonts w:ascii="PT Astra Serif" w:hAnsi="PT Astra Serif"/>
          <w:color w:val="auto"/>
          <w:spacing w:val="56"/>
          <w:sz w:val="28"/>
        </w:rPr>
      </w:pPr>
    </w:p>
    <w:p w:rsidR="00D86553" w:rsidRDefault="00D86553">
      <w:pPr>
        <w:jc w:val="both"/>
        <w:rPr>
          <w:rFonts w:ascii="PT Astra Serif" w:hAnsi="PT Astra Serif"/>
          <w:color w:val="auto"/>
          <w:spacing w:val="56"/>
          <w:sz w:val="28"/>
        </w:rPr>
      </w:pPr>
    </w:p>
    <w:p w:rsidR="00D86553" w:rsidRDefault="00D86553">
      <w:pPr>
        <w:jc w:val="both"/>
        <w:rPr>
          <w:rFonts w:ascii="PT Astra Serif" w:hAnsi="PT Astra Serif"/>
          <w:color w:val="auto"/>
          <w:spacing w:val="56"/>
          <w:sz w:val="28"/>
        </w:rPr>
      </w:pPr>
    </w:p>
    <w:p w:rsidR="00D86553" w:rsidRDefault="00D86553">
      <w:pPr>
        <w:jc w:val="both"/>
        <w:rPr>
          <w:rFonts w:ascii="PT Astra Serif" w:hAnsi="PT Astra Serif"/>
          <w:color w:val="auto"/>
          <w:spacing w:val="56"/>
          <w:sz w:val="28"/>
        </w:rPr>
      </w:pPr>
    </w:p>
    <w:p w:rsidR="00D86553" w:rsidRDefault="00D86553">
      <w:pPr>
        <w:jc w:val="both"/>
        <w:rPr>
          <w:rFonts w:ascii="PT Astra Serif" w:hAnsi="PT Astra Serif"/>
          <w:color w:val="auto"/>
          <w:spacing w:val="56"/>
          <w:sz w:val="28"/>
        </w:rPr>
      </w:pPr>
    </w:p>
    <w:p w:rsidR="00D86553" w:rsidRDefault="00D86553">
      <w:pPr>
        <w:jc w:val="both"/>
        <w:rPr>
          <w:rFonts w:ascii="PT Astra Serif" w:hAnsi="PT Astra Serif"/>
          <w:color w:val="auto"/>
          <w:spacing w:val="56"/>
          <w:sz w:val="28"/>
        </w:rPr>
      </w:pPr>
    </w:p>
    <w:p w:rsidR="00D86553" w:rsidRDefault="0014007D">
      <w:pPr>
        <w:rPr>
          <w:rFonts w:ascii="PT Astra Serif" w:hAnsi="PT Astra Serif"/>
        </w:rPr>
      </w:pPr>
      <w:r>
        <w:rPr>
          <w:rFonts w:ascii="PT Astra Serif" w:hAnsi="PT Astra Serif"/>
        </w:rPr>
        <w:t>Исп.: Захарова Марина Юрьевна</w:t>
      </w:r>
    </w:p>
    <w:p w:rsidR="00D86553" w:rsidRDefault="0014007D">
      <w:pPr>
        <w:rPr>
          <w:rFonts w:ascii="PT Astra Serif" w:hAnsi="PT Astra Serif"/>
        </w:rPr>
      </w:pPr>
      <w:r>
        <w:rPr>
          <w:rFonts w:ascii="PT Astra Serif" w:hAnsi="PT Astra Serif"/>
        </w:rPr>
        <w:t>тел. 8(4872)24-51-04 (доб.60-14)</w:t>
      </w:r>
      <w:r>
        <w:br w:type="page"/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86"/>
        <w:gridCol w:w="3311"/>
        <w:gridCol w:w="1559"/>
      </w:tblGrid>
      <w:tr w:rsidR="00D86553">
        <w:trPr>
          <w:trHeight w:val="1084"/>
        </w:trPr>
        <w:tc>
          <w:tcPr>
            <w:tcW w:w="4486" w:type="dxa"/>
          </w:tcPr>
          <w:p w:rsidR="00D86553" w:rsidRDefault="00D86553">
            <w:pPr>
              <w:pageBreakBefore/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</w:p>
        </w:tc>
        <w:tc>
          <w:tcPr>
            <w:tcW w:w="4870" w:type="dxa"/>
            <w:gridSpan w:val="2"/>
          </w:tcPr>
          <w:p w:rsidR="00D86553" w:rsidRDefault="0014007D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  <w:r>
              <w:rPr>
                <w:rFonts w:ascii="PT Astra Serif" w:hAnsi="PT Astra Serif"/>
                <w:sz w:val="28"/>
              </w:rPr>
              <w:br/>
              <w:t>к приказу инспекции</w:t>
            </w:r>
          </w:p>
          <w:p w:rsidR="00D86553" w:rsidRDefault="0014007D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Тульской области по</w:t>
            </w:r>
          </w:p>
          <w:p w:rsidR="00D86553" w:rsidRDefault="0014007D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государственному архитектурно-</w:t>
            </w:r>
          </w:p>
          <w:p w:rsidR="00D86553" w:rsidRDefault="0014007D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строительному надзору</w:t>
            </w:r>
          </w:p>
          <w:p w:rsidR="00D86553" w:rsidRDefault="00D86553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D86553">
        <w:trPr>
          <w:cantSplit/>
        </w:trPr>
        <w:tc>
          <w:tcPr>
            <w:tcW w:w="4486" w:type="dxa"/>
          </w:tcPr>
          <w:p w:rsidR="00D86553" w:rsidRDefault="00D86553">
            <w:pPr>
              <w:widowControl w:val="0"/>
              <w:spacing w:line="240" w:lineRule="exact"/>
              <w:rPr>
                <w:rFonts w:ascii="PT Astra Serif" w:hAnsi="PT Astra Serif"/>
                <w:sz w:val="28"/>
              </w:rPr>
            </w:pPr>
          </w:p>
        </w:tc>
        <w:tc>
          <w:tcPr>
            <w:tcW w:w="3311" w:type="dxa"/>
          </w:tcPr>
          <w:p w:rsidR="00D86553" w:rsidRDefault="0014007D">
            <w:pPr>
              <w:widowControl w:val="0"/>
              <w:spacing w:line="240" w:lineRule="exact"/>
              <w:ind w:firstLine="368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D86553" w:rsidRDefault="0014007D">
            <w:pPr>
              <w:widowControl w:val="0"/>
              <w:spacing w:line="240" w:lineRule="exact"/>
              <w:rPr>
                <w:rFonts w:ascii="PT Astra Serif" w:hAnsi="PT Astra Serif"/>
                <w:sz w:val="28"/>
                <w:lang w:val="en-US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</w:p>
        </w:tc>
      </w:tr>
    </w:tbl>
    <w:p w:rsidR="00D86553" w:rsidRDefault="00D86553">
      <w:pPr>
        <w:jc w:val="both"/>
        <w:rPr>
          <w:rFonts w:ascii="PT Astra Serif" w:hAnsi="PT Astra Serif"/>
          <w:color w:val="FF0000"/>
          <w:spacing w:val="56"/>
          <w:sz w:val="28"/>
        </w:rPr>
      </w:pPr>
    </w:p>
    <w:p w:rsidR="00D86553" w:rsidRDefault="00D86553">
      <w:pPr>
        <w:spacing w:line="276" w:lineRule="auto"/>
        <w:jc w:val="both"/>
        <w:rPr>
          <w:rFonts w:ascii="PT Astra Serif" w:hAnsi="PT Astra Serif"/>
          <w:color w:val="FF0000"/>
          <w:spacing w:val="56"/>
          <w:sz w:val="28"/>
        </w:rPr>
      </w:pPr>
    </w:p>
    <w:p w:rsidR="00D86553" w:rsidRDefault="0014007D">
      <w:pPr>
        <w:spacing w:line="276" w:lineRule="auto"/>
        <w:jc w:val="center"/>
      </w:pPr>
      <w:r>
        <w:rPr>
          <w:rFonts w:ascii="PT Astra Serif" w:hAnsi="PT Astra Serif"/>
          <w:b/>
          <w:color w:val="auto"/>
          <w:sz w:val="28"/>
        </w:rPr>
        <w:t>ИЗМЕНЕНИЯ и ДОПОЛНЕНИЯ,</w:t>
      </w:r>
    </w:p>
    <w:p w:rsidR="00D86553" w:rsidRDefault="0014007D">
      <w:pPr>
        <w:spacing w:line="276" w:lineRule="auto"/>
        <w:jc w:val="center"/>
      </w:pPr>
      <w:r>
        <w:rPr>
          <w:rFonts w:ascii="PT Astra Serif" w:hAnsi="PT Astra Serif"/>
          <w:b/>
          <w:color w:val="auto"/>
          <w:sz w:val="28"/>
        </w:rPr>
        <w:t xml:space="preserve"> которые вносятся в </w:t>
      </w:r>
      <w:r>
        <w:rPr>
          <w:rFonts w:ascii="PT Astra Serif" w:hAnsi="PT Astra Serif"/>
          <w:b/>
          <w:sz w:val="28"/>
        </w:rPr>
        <w:t xml:space="preserve">правила землепользования и застройки муниципального образования город Тула, </w:t>
      </w:r>
      <w:r>
        <w:rPr>
          <w:rFonts w:ascii="PT Astra Serif" w:hAnsi="PT Astra Serif"/>
          <w:b/>
          <w:sz w:val="28"/>
          <w:szCs w:val="28"/>
        </w:rPr>
        <w:t>утверждённые</w:t>
      </w:r>
      <w:r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color w:val="auto"/>
          <w:sz w:val="28"/>
        </w:rPr>
        <w:t>постановление</w:t>
      </w:r>
      <w:r>
        <w:rPr>
          <w:rFonts w:ascii="PT Astra Serif" w:hAnsi="PT Astra Serif"/>
          <w:b/>
          <w:sz w:val="28"/>
        </w:rPr>
        <w:t xml:space="preserve">м администрации муниципального города Тулы от 24.02.2021 № 312 «Об утверждении правил землепользования и застройки муниципального образования город Тула» </w:t>
      </w:r>
    </w:p>
    <w:p w:rsidR="00D86553" w:rsidRDefault="00D86553">
      <w:pPr>
        <w:spacing w:line="276" w:lineRule="auto"/>
        <w:jc w:val="both"/>
        <w:rPr>
          <w:rFonts w:ascii="PT Astra Serif" w:hAnsi="PT Astra Serif"/>
          <w:color w:val="FF0000"/>
          <w:spacing w:val="56"/>
          <w:sz w:val="28"/>
        </w:rPr>
      </w:pPr>
    </w:p>
    <w:p w:rsidR="00D86553" w:rsidRDefault="0014007D">
      <w:pPr>
        <w:tabs>
          <w:tab w:val="left" w:pos="5670"/>
        </w:tabs>
        <w:spacing w:line="276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1. В наименовании, в тексте правил землепользования и застройки текст «муниципальное образование город Тула» в соответствующем падеже заменить текстом «муниципальное образование городской округ город Тула» в соответствующем падеже.</w:t>
      </w:r>
    </w:p>
    <w:p w:rsidR="00D86553" w:rsidRDefault="0014007D">
      <w:pPr>
        <w:tabs>
          <w:tab w:val="left" w:pos="5670"/>
        </w:tabs>
        <w:spacing w:line="276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2. В статье 22. «Градостроительные регламенты Общественно-деловые зоны «О» раздела III. «Градостроительные регламенты.» правил землепользования и застройки в таблице «Основные и условно разрешенные виды использования земельных участков и объектов капитального строительства» зоны О-1-2 «Смешанная общественно-жилая зона» раздел «Условно-разрешенные виды использования» дополнить строкой:</w:t>
      </w:r>
    </w:p>
    <w:p w:rsidR="00D86553" w:rsidRDefault="0014007D">
      <w:pPr>
        <w:tabs>
          <w:tab w:val="left" w:pos="5670"/>
        </w:tabs>
        <w:spacing w:line="276" w:lineRule="auto"/>
        <w:jc w:val="both"/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860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6"/>
        <w:gridCol w:w="1500"/>
      </w:tblGrid>
      <w:tr w:rsidR="00D86553">
        <w:trPr>
          <w:tblHeader/>
          <w:jc w:val="center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53" w:rsidRDefault="0014007D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для индивидуального жилищного строительства &lt;*&gt;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D86553" w:rsidRDefault="0014007D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</w:tr>
    </w:tbl>
    <w:p w:rsidR="00D86553" w:rsidRDefault="0014007D">
      <w:pPr>
        <w:tabs>
          <w:tab w:val="left" w:pos="5670"/>
        </w:tabs>
        <w:spacing w:line="276" w:lineRule="auto"/>
        <w:ind w:firstLine="709"/>
        <w:jc w:val="right"/>
      </w:pPr>
      <w:r>
        <w:rPr>
          <w:rFonts w:ascii="PT Astra Serif" w:hAnsi="PT Astra Serif"/>
          <w:sz w:val="28"/>
          <w:szCs w:val="28"/>
        </w:rPr>
        <w:t>»,</w:t>
      </w:r>
    </w:p>
    <w:p w:rsidR="00D86553" w:rsidRDefault="0014007D">
      <w:pPr>
        <w:tabs>
          <w:tab w:val="left" w:pos="5670"/>
        </w:tabs>
        <w:spacing w:line="276" w:lineRule="auto"/>
        <w:jc w:val="both"/>
      </w:pPr>
      <w:r>
        <w:rPr>
          <w:rFonts w:ascii="PT Astra Serif" w:hAnsi="PT Astra Serif"/>
          <w:sz w:val="28"/>
          <w:szCs w:val="28"/>
        </w:rPr>
        <w:t>из раздела «Основные виды разрешенного использования» удалить строку:</w:t>
      </w:r>
    </w:p>
    <w:p w:rsidR="00D86553" w:rsidRDefault="0014007D">
      <w:pPr>
        <w:tabs>
          <w:tab w:val="left" w:pos="5670"/>
        </w:tabs>
        <w:spacing w:line="276" w:lineRule="auto"/>
        <w:jc w:val="both"/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860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6"/>
        <w:gridCol w:w="1500"/>
      </w:tblGrid>
      <w:tr w:rsidR="00D86553">
        <w:trPr>
          <w:tblHeader/>
          <w:jc w:val="center"/>
        </w:trPr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53" w:rsidRDefault="0014007D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для индивидуального жилищного строительства &lt;*&gt;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D86553" w:rsidRDefault="0014007D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</w:tr>
    </w:tbl>
    <w:p w:rsidR="00D86553" w:rsidRDefault="0014007D">
      <w:pPr>
        <w:spacing w:line="276" w:lineRule="auto"/>
        <w:ind w:firstLine="709"/>
        <w:jc w:val="right"/>
      </w:pPr>
      <w:r>
        <w:rPr>
          <w:rFonts w:ascii="PT Astra Serif" w:hAnsi="PT Astra Serif"/>
          <w:sz w:val="26"/>
          <w:szCs w:val="28"/>
        </w:rPr>
        <w:t>».</w:t>
      </w:r>
    </w:p>
    <w:p w:rsidR="00D86553" w:rsidRDefault="0014007D">
      <w:pPr>
        <w:spacing w:line="276" w:lineRule="auto"/>
        <w:ind w:firstLine="709"/>
        <w:jc w:val="right"/>
      </w:pPr>
      <w:r>
        <w:rPr>
          <w:rFonts w:ascii="PT Astra Serif" w:hAnsi="PT Astra Serif"/>
          <w:sz w:val="26"/>
          <w:szCs w:val="28"/>
        </w:rPr>
        <w:t>(Приложение 1)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hAnsi="PT Astra Serif"/>
          <w:sz w:val="26"/>
          <w:szCs w:val="28"/>
        </w:rPr>
        <w:t>3</w:t>
      </w:r>
      <w:r>
        <w:rPr>
          <w:rFonts w:ascii="PT Astra Serif" w:hAnsi="PT Astra Serif"/>
          <w:sz w:val="28"/>
          <w:szCs w:val="28"/>
        </w:rPr>
        <w:t>. На карте градостроительного зонирования правил землепользования и застройки муниципального образования городской округ город Тула: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1) </w:t>
      </w:r>
      <w:r>
        <w:t xml:space="preserve"> </w:t>
      </w:r>
      <w:r>
        <w:rPr>
          <w:rFonts w:ascii="PT Astra Serif" w:hAnsi="PT Astra Serif" w:cs="Times New Roman"/>
          <w:sz w:val="28"/>
          <w:szCs w:val="28"/>
        </w:rPr>
        <w:t>в отношении земельного участка с кадастровым номером 71:14:010501:1479 территорию сельскохозяйственных угодий изменить на территориальную зону «промышленная зона — П-1»,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 xml:space="preserve">2) в отношении земельного участка с кадастровым </w:t>
      </w:r>
      <w:proofErr w:type="gramStart"/>
      <w:r>
        <w:rPr>
          <w:rFonts w:ascii="PT Astra Serif" w:hAnsi="PT Astra Serif" w:cs="Times New Roman"/>
          <w:sz w:val="28"/>
          <w:szCs w:val="28"/>
        </w:rPr>
        <w:t>номером  71:14:010301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:1005 территориальную зону «зона специального назначения - СН-5» изменить на «зона застройки </w:t>
      </w:r>
      <w:proofErr w:type="spellStart"/>
      <w:r>
        <w:rPr>
          <w:rFonts w:ascii="PT Astra Serif" w:hAnsi="PT Astra Serif" w:cs="Times New Roman"/>
          <w:sz w:val="28"/>
          <w:szCs w:val="28"/>
        </w:rPr>
        <w:t>среднеэтажными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жилыми домами — Ж-3»,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lastRenderedPageBreak/>
        <w:t>3) в отношении земельного участка с кадастровым номером 71:30:050203:3406 территориальную зону «зона застройки малоэтажными жилыми домами — Ж-2» изменить на «многофункциональная общественно - деловая зона О-1»,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4)  в отношении земельного участка с кадастровым номером 71:14:030401:112 территорию земель лесного фонда изменить на территориальную зону «зона инженерной инфраструктуры — И-1»,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5) в отношении земельного участка с кадастровым номером 71:14:040601:3223 территориальную зону «зона сельскохозяйственного использования - СХ-1-1» изменить на «зона транспортной инфраструктуры — Т»,</w:t>
      </w:r>
    </w:p>
    <w:p w:rsidR="00D86553" w:rsidRDefault="0014007D">
      <w:pPr>
        <w:pStyle w:val="aff8"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6)  в отношении земельного участка с кадастровым номером 71:14:010801:254 территориальную зону «зона производственных объектов — П-2» изменить на «промышленная зона — П-1»,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7) в отношении земельного участка с кадастровым номером 71:14:040411:1181 территориальную зону «зона зеленых насаждений общего пользования (парки, скверы, бульвары, сады) — Р-1» изменить на «зона застройки индивидуальными жилыми домами — Ж-1»,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8) в отношении земельного участка с кадастровым номером 71:30:000000:10433 территориальную зону «промышленная зона — П-1» изменить на «зона складирования и захоронения отходов — СН-2»,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9)  в отношении земельного участка с кадастровым номером 71:30:030913:562 территориальную зону «зона озелененных территорий специального назначения - СН-4», в отношении земельного участка с кадастровым номером 71:30:000000:10368 территориальную зону «многофункциональная общественно — деловая зона - О-1» изменить на «промышленная зона — П-1»,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10) в отношении земельного участка с кадастровым номером 71:14:030337:422 территориальную зону «зона зеленых насаждений общего пользования (парки, скверы, бульвары, сады) Р-1» изменить на «зона застройки индивидуальными жилыми домами — Ж-1»,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11) в отношении земельного участка с кадастровым номером 71:30:050416:735 территориальную зону «зона производственных объектов - П-2» изменить на «зона застройки жилыми домами повышенной этажности — Ж-5»,</w:t>
      </w:r>
    </w:p>
    <w:p w:rsidR="00D86553" w:rsidRDefault="0014007D">
      <w:pPr>
        <w:pStyle w:val="aff8"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12) в отношении земельного участка с кадастровым номером 71:30:020101:248 территориальную зону «смешанная общественно - жилая зона — О-1-2» изменить на «зона специализированной общественной застройки — объектов образования — О-3»,</w:t>
      </w:r>
    </w:p>
    <w:p w:rsidR="00D86553" w:rsidRDefault="0014007D">
      <w:pPr>
        <w:pStyle w:val="aff8"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13)  в отношении земельного участка с кадастровым номером 71:14:010401:63 территориальную зону «зона застройки малоэтажными жилыми домами - Ж-2» изменить на «зона застройки индивидуальными жилыми домами — Ж-1»,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 xml:space="preserve">14) в отношении земельного участка с кадастровым номером 71:14:020101:3289 территорию сельскохозяйственных угодий изменить на территориальную зону «зона сельскохозяйственных предприятий — СХ-1», 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 xml:space="preserve">15) </w:t>
      </w:r>
      <w:r w:rsidR="0026795F" w:rsidRPr="0026795F">
        <w:rPr>
          <w:rFonts w:ascii="PT Astra Serif" w:hAnsi="PT Astra Serif" w:cs="Times New Roman"/>
          <w:sz w:val="28"/>
          <w:szCs w:val="28"/>
        </w:rPr>
        <w:t>в отношении земельных участков с кадастровым номером 71:30:040202:3055 и 71:30:040202:7 территориальную зону «многофункциональная общественно-деловая зона О-1» изменить на «зона застройки жилыми домам</w:t>
      </w:r>
      <w:r w:rsidR="0026795F">
        <w:rPr>
          <w:rFonts w:ascii="PT Astra Serif" w:hAnsi="PT Astra Serif" w:cs="Times New Roman"/>
          <w:sz w:val="28"/>
          <w:szCs w:val="28"/>
        </w:rPr>
        <w:t xml:space="preserve">и повышенной этажности — Ж-5», </w:t>
      </w:r>
      <w:r w:rsidR="0026795F" w:rsidRPr="0026795F">
        <w:rPr>
          <w:rFonts w:ascii="PT Astra Serif" w:hAnsi="PT Astra Serif" w:cs="Times New Roman"/>
          <w:sz w:val="28"/>
          <w:szCs w:val="28"/>
        </w:rPr>
        <w:t>в отношении территории расположенной юго-западнее земельного участка с кадастровым номером 71:30:040202:3055 территориальную зону «многофункциональная общественно-деловая зона О-1» изменить «зона зеленых насаждений общего пользования — Р-1»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hAnsi="PT Astra Serif" w:cs="Times New Roman"/>
          <w:sz w:val="28"/>
          <w:szCs w:val="28"/>
        </w:rPr>
        <w:t>16) в отношении земельного участка с кадастровым номером 71:14:000000:10702 территориальную зону «коммунально-складская зона — П-2» изменить на «зона застройки жилыми домами повышенной этажности — Ж-5»,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17) в отношении </w:t>
      </w:r>
      <w:proofErr w:type="gramStart"/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территории  в</w:t>
      </w:r>
      <w:proofErr w:type="gramEnd"/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 границах кадастрового квартала 71:14:040601 согласно схеме в д. </w:t>
      </w:r>
      <w:proofErr w:type="spellStart"/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Янчерево</w:t>
      </w:r>
      <w:proofErr w:type="spellEnd"/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 территориальную зону «зона сельскохозяйственного использования — СХ-1-1» изменить на «зона застройки индивидуальными жилыми домами — Ж-1».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(Приложение 2).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4</w:t>
      </w:r>
      <w:r>
        <w:rPr>
          <w:rFonts w:ascii="PT Astra Serif" w:hAnsi="PT Astra Serif"/>
          <w:sz w:val="28"/>
          <w:szCs w:val="28"/>
        </w:rPr>
        <w:t>. На карте зон с особыми условиями использования территорий правил землепользования и застройки муниципального образования муниципального образования городской округ город Тула: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1) </w:t>
      </w:r>
      <w:r>
        <w:t xml:space="preserve"> </w:t>
      </w:r>
      <w:r>
        <w:rPr>
          <w:rFonts w:ascii="PT Astra Serif" w:hAnsi="PT Astra Serif" w:cs="Times New Roman"/>
          <w:sz w:val="28"/>
          <w:szCs w:val="28"/>
        </w:rPr>
        <w:t>в отношении земельного участка с кадастровым номером 71:14:010501:1479 территорию сельскохозяйственных угодий изменить на территориальную зону «промышленная зона — П-1»,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 xml:space="preserve">2) в отношении земельного участка с кадастровым </w:t>
      </w:r>
      <w:proofErr w:type="gramStart"/>
      <w:r>
        <w:rPr>
          <w:rFonts w:ascii="PT Astra Serif" w:hAnsi="PT Astra Serif" w:cs="Times New Roman"/>
          <w:sz w:val="28"/>
          <w:szCs w:val="28"/>
        </w:rPr>
        <w:t>номером  71:14:010301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:1005 территориальную зону «зона специального назначения - СН-5» изменить на «зона застройки </w:t>
      </w:r>
      <w:proofErr w:type="spellStart"/>
      <w:r>
        <w:rPr>
          <w:rFonts w:ascii="PT Astra Serif" w:hAnsi="PT Astra Serif" w:cs="Times New Roman"/>
          <w:sz w:val="28"/>
          <w:szCs w:val="28"/>
        </w:rPr>
        <w:t>среднеэтажными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жилыми домами — Ж-3»,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3) в отношении земельного участка с кадастровым номером 71:30:050203:3406 территориальную зону «зона застройки малоэтажными жилыми домами — Ж-2» изменить на «многофункциональная общественно - деловая зона О-1»,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4)  в отношении земельного участка с кадастровым номером 71:14:030401:112 территорию земель лесного фонда изменить на территориальную зону «зона инженерной инфраструктуры — И-1»,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lastRenderedPageBreak/>
        <w:t>5) в отношении земельного участка с кадастровым номером 71:14:040601:3223 территориальную зону «зона сельскохозяйственного использования - СХ-1-1» изменить на «зона транспортной инфраструктуры — Т»,</w:t>
      </w:r>
    </w:p>
    <w:p w:rsidR="00D86553" w:rsidRDefault="0014007D">
      <w:pPr>
        <w:pStyle w:val="aff8"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6)  в отношении земельного участка с кадастровым номером 71:14:010801:254 территориальную зону «зона производственных объектов — П-2» изменить на «промышленная зона — П-1»,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7) в отношении земельного участка с кадастровым номером 71:14:040411:1181 территориальную зону «зона зеленых насаждений общего пользования (парки, скверы, бульвары, сады) — Р-1» изменить на «зона застройки индивидуальными жилыми домами — Ж-1»,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8) в отношении земельного участка с кадастровым номером 71:30:000000:10433 территориальную зону «промышленная зона — П-1» изменить на «зона складирования и захоронения отходов — СН-2»,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9)  в отношении земельного участка с кадастровым номером 71:30:030913:562 территориальную зону «зона озелененных территорий специального назначения - СН-4», в отношении земельного участка с кадастровым номером 71:30:000000:10368 территориальную зону «многофункциональная общественно — деловая зона - О-1» изменить на «промышленная зона — П-1»,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10) в отношении земельного участка с кадастровым номером 71:14:030337:422 территориальную зону «зона зеленых насаждений общего пользования (парки, скверы, бульвары, сады) Р-1» изменить на «зона застройки индивидуальными жилыми домами — Ж-1»,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>11) в отношении земельного участка с кадастровым номером 71:30:050416:735 территориальную зону «зона производственных объектов - П-2» изменить на «зона застройки жилыми домами повышенной этажности — Ж-5»,</w:t>
      </w:r>
    </w:p>
    <w:p w:rsidR="00D86553" w:rsidRDefault="0014007D">
      <w:pPr>
        <w:pStyle w:val="aff8"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12) в отношении земельного участка с кадастровым номером 71:30:020101:248 территориальную зону «смешанная общественно - жилая зона — О-1-2» изменить на «зона специализированной общественной застройки — объектов образования — О-3»,</w:t>
      </w:r>
    </w:p>
    <w:p w:rsidR="00D86553" w:rsidRDefault="0014007D">
      <w:pPr>
        <w:pStyle w:val="aff8"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13)  в отношении земельного участка с кадастровым номером 71:14:010401:63 территориальную зону «зона застройки малоэтажными жилыми домами - Ж-2» изменить на «зона застройки индивидуальными жилыми домами — Ж-1»,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t xml:space="preserve">14) в отношении земельного участка с кадастровым номером 71:14:020101:3289 территорию сельскохозяйственных угодий изменить на территориальную зону «зона сельскохозяйственных предприятий — СХ-1», </w:t>
      </w:r>
    </w:p>
    <w:p w:rsidR="00D86553" w:rsidRDefault="0014007D">
      <w:pPr>
        <w:pStyle w:val="aff8"/>
        <w:spacing w:line="276" w:lineRule="auto"/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15) </w:t>
      </w:r>
      <w:r w:rsidR="0026795F" w:rsidRPr="0026795F">
        <w:rPr>
          <w:rFonts w:ascii="PT Astra Serif" w:hAnsi="PT Astra Serif" w:cs="Times New Roman"/>
          <w:sz w:val="28"/>
          <w:szCs w:val="28"/>
        </w:rPr>
        <w:t>в отношении земельных участков с кадастровым номером 71:30:040202:3055 и 71:30:040202:7 территориальную зону «многофункциональная общественно-деловая зона О-1» изменить на «зона застройки жилыми домами повышенной этажности — Ж-5</w:t>
      </w:r>
      <w:proofErr w:type="gramStart"/>
      <w:r w:rsidR="0026795F" w:rsidRPr="0026795F">
        <w:rPr>
          <w:rFonts w:ascii="PT Astra Serif" w:hAnsi="PT Astra Serif" w:cs="Times New Roman"/>
          <w:sz w:val="28"/>
          <w:szCs w:val="28"/>
        </w:rPr>
        <w:t>»,  в</w:t>
      </w:r>
      <w:proofErr w:type="gramEnd"/>
      <w:r w:rsidR="0026795F" w:rsidRPr="0026795F">
        <w:rPr>
          <w:rFonts w:ascii="PT Astra Serif" w:hAnsi="PT Astra Serif" w:cs="Times New Roman"/>
          <w:sz w:val="28"/>
          <w:szCs w:val="28"/>
        </w:rPr>
        <w:t xml:space="preserve"> отношении территории расположенной юго-западнее земельного участка с кадастровым номером 71:30:040202:3055 территориальную зону «многофункциональная общественно-деловая зона О-1» изменить «зона зеленых насаждений общего пользования — Р-1»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hAnsi="PT Astra Serif" w:cs="Times New Roman"/>
          <w:sz w:val="28"/>
          <w:szCs w:val="28"/>
        </w:rPr>
        <w:t>16) в отношении земельного участка с кадастровым номером 71:14:000000:10702 территориальную зону «коммунально-складская зона — П-2» изменить на «зона застройки жилыми домами повышенной этажности — Ж-5»,</w:t>
      </w:r>
    </w:p>
    <w:p w:rsidR="00D86553" w:rsidRDefault="007657E4">
      <w:pPr>
        <w:spacing w:line="276" w:lineRule="auto"/>
        <w:ind w:firstLine="709"/>
        <w:jc w:val="both"/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17) в отношении территории </w:t>
      </w:r>
      <w:r w:rsidR="0014007D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в границах кадастрового квартала 71:14:040601 согласно </w:t>
      </w:r>
      <w:proofErr w:type="gramStart"/>
      <w:r w:rsidR="0014007D">
        <w:rPr>
          <w:rFonts w:ascii="PT Astra Serif" w:eastAsia="Calibri" w:hAnsi="PT Astra Serif" w:cs="Times New Roman"/>
          <w:sz w:val="28"/>
          <w:szCs w:val="28"/>
          <w:lang w:eastAsia="en-US" w:bidi="ar-SA"/>
        </w:rPr>
        <w:t>схеме</w:t>
      </w:r>
      <w:proofErr w:type="gramEnd"/>
      <w:r w:rsidR="0014007D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 в д. </w:t>
      </w:r>
      <w:proofErr w:type="spellStart"/>
      <w:r w:rsidR="0014007D">
        <w:rPr>
          <w:rFonts w:ascii="PT Astra Serif" w:eastAsia="Calibri" w:hAnsi="PT Astra Serif" w:cs="Times New Roman"/>
          <w:sz w:val="28"/>
          <w:szCs w:val="28"/>
          <w:lang w:eastAsia="en-US" w:bidi="ar-SA"/>
        </w:rPr>
        <w:t>Янчерево</w:t>
      </w:r>
      <w:proofErr w:type="spellEnd"/>
      <w:r w:rsidR="0014007D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 территориальную зону «зона сельскохозяйственного использования — СХ-1-1» изменить на «зона застройки индивидуальными жилыми домами — Ж-1».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(Приложение 3).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5. На карте границ комплексного развития территории (приложение 6) внести изменения в границы территории комплексного развития — пос. 2й Западный, ул. Маяковского/Грибоедова (территория № 5), изменив конфигурацию территории № 5 согласно координатам,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исключить территорию комплексного развития № 23 в районе дер. </w:t>
      </w:r>
      <w:proofErr w:type="spellStart"/>
      <w:r>
        <w:rPr>
          <w:rFonts w:ascii="PT Astra Serif" w:hAnsi="PT Astra Serif"/>
          <w:sz w:val="28"/>
          <w:szCs w:val="28"/>
        </w:rPr>
        <w:t>Малевка</w:t>
      </w:r>
      <w:proofErr w:type="spellEnd"/>
      <w:r>
        <w:rPr>
          <w:rFonts w:ascii="PT Astra Serif" w:hAnsi="PT Astra Serif"/>
          <w:sz w:val="28"/>
          <w:szCs w:val="28"/>
        </w:rPr>
        <w:t>,</w:t>
      </w:r>
    </w:p>
    <w:p w:rsidR="00D86553" w:rsidRDefault="0014007D">
      <w:pPr>
        <w:spacing w:line="276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дополнить карту границ комплексного развития территории следующими территориями комплексного </w:t>
      </w:r>
      <w:proofErr w:type="gramStart"/>
      <w:r>
        <w:rPr>
          <w:rFonts w:ascii="PT Astra Serif" w:hAnsi="PT Astra Serif"/>
          <w:sz w:val="28"/>
          <w:szCs w:val="28"/>
        </w:rPr>
        <w:t>развития :</w:t>
      </w:r>
      <w:proofErr w:type="gramEnd"/>
    </w:p>
    <w:p w:rsidR="00D86553" w:rsidRDefault="0014007D">
      <w:pPr>
        <w:widowControl w:val="0"/>
        <w:spacing w:line="276" w:lineRule="auto"/>
        <w:jc w:val="both"/>
      </w:pPr>
      <w:r>
        <w:rPr>
          <w:rFonts w:ascii="PT Astra Serif" w:hAnsi="PT Astra Serif"/>
          <w:szCs w:val="24"/>
        </w:rPr>
        <w:tab/>
        <w:t xml:space="preserve">- </w:t>
      </w:r>
      <w:r>
        <w:rPr>
          <w:rFonts w:ascii="PT Astra Serif" w:hAnsi="PT Astra Serif"/>
          <w:sz w:val="28"/>
          <w:szCs w:val="28"/>
        </w:rPr>
        <w:t xml:space="preserve">дер. </w:t>
      </w:r>
      <w:proofErr w:type="spellStart"/>
      <w:r>
        <w:rPr>
          <w:rFonts w:ascii="PT Astra Serif" w:hAnsi="PT Astra Serif"/>
          <w:sz w:val="28"/>
          <w:szCs w:val="28"/>
        </w:rPr>
        <w:t>Гнездино</w:t>
      </w:r>
      <w:proofErr w:type="spellEnd"/>
      <w:r>
        <w:rPr>
          <w:rFonts w:ascii="PT Astra Serif" w:hAnsi="PT Astra Serif"/>
          <w:sz w:val="28"/>
          <w:szCs w:val="28"/>
        </w:rPr>
        <w:t xml:space="preserve"> (территория № 30);</w:t>
      </w:r>
    </w:p>
    <w:p w:rsidR="00D86553" w:rsidRDefault="0014007D">
      <w:pPr>
        <w:widowControl w:val="0"/>
        <w:spacing w:line="276" w:lineRule="auto"/>
        <w:jc w:val="both"/>
      </w:pPr>
      <w:r>
        <w:rPr>
          <w:rFonts w:ascii="PT Astra Serif" w:hAnsi="PT Astra Serif"/>
          <w:sz w:val="28"/>
          <w:szCs w:val="28"/>
        </w:rPr>
        <w:tab/>
        <w:t>- ул. Путейская (территория № 31);</w:t>
      </w:r>
    </w:p>
    <w:p w:rsidR="00D86553" w:rsidRDefault="0014007D">
      <w:pPr>
        <w:widowControl w:val="0"/>
        <w:spacing w:line="276" w:lineRule="auto"/>
        <w:jc w:val="both"/>
      </w:pPr>
      <w:r>
        <w:rPr>
          <w:rFonts w:ascii="PT Astra Serif" w:hAnsi="PT Astra Serif"/>
          <w:sz w:val="28"/>
          <w:szCs w:val="28"/>
        </w:rPr>
        <w:tab/>
        <w:t xml:space="preserve">- </w:t>
      </w:r>
      <w:proofErr w:type="spellStart"/>
      <w:r>
        <w:rPr>
          <w:rFonts w:ascii="PT Astra Serif" w:hAnsi="PT Astra Serif"/>
          <w:sz w:val="28"/>
          <w:szCs w:val="28"/>
        </w:rPr>
        <w:t>Торховский</w:t>
      </w:r>
      <w:proofErr w:type="spellEnd"/>
      <w:r>
        <w:rPr>
          <w:rFonts w:ascii="PT Astra Serif" w:hAnsi="PT Astra Serif"/>
          <w:sz w:val="28"/>
          <w:szCs w:val="28"/>
        </w:rPr>
        <w:t xml:space="preserve"> проезд (территория № 32);</w:t>
      </w:r>
    </w:p>
    <w:p w:rsidR="00D86553" w:rsidRDefault="0014007D">
      <w:pPr>
        <w:widowControl w:val="0"/>
        <w:spacing w:line="276" w:lineRule="auto"/>
        <w:jc w:val="both"/>
      </w:pPr>
      <w:r>
        <w:rPr>
          <w:rFonts w:ascii="PT Astra Serif" w:hAnsi="PT Astra Serif"/>
          <w:sz w:val="28"/>
          <w:szCs w:val="28"/>
        </w:rPr>
        <w:tab/>
        <w:t xml:space="preserve">- в районе ул. Генерала </w:t>
      </w:r>
      <w:proofErr w:type="spellStart"/>
      <w:r>
        <w:rPr>
          <w:rFonts w:ascii="PT Astra Serif" w:hAnsi="PT Astra Serif"/>
          <w:sz w:val="28"/>
          <w:szCs w:val="28"/>
        </w:rPr>
        <w:t>Маргелова</w:t>
      </w:r>
      <w:proofErr w:type="spellEnd"/>
      <w:r>
        <w:rPr>
          <w:rFonts w:ascii="PT Astra Serif" w:hAnsi="PT Astra Serif"/>
          <w:sz w:val="28"/>
          <w:szCs w:val="28"/>
        </w:rPr>
        <w:t xml:space="preserve"> и пр. Ленина (территория № 33).</w:t>
      </w:r>
    </w:p>
    <w:p w:rsidR="00D86553" w:rsidRDefault="0014007D">
      <w:pPr>
        <w:widowControl w:val="0"/>
        <w:spacing w:line="276" w:lineRule="auto"/>
        <w:jc w:val="both"/>
      </w:pPr>
      <w:r>
        <w:rPr>
          <w:rFonts w:ascii="PT Astra Serif" w:hAnsi="PT Astra Serif"/>
          <w:sz w:val="28"/>
          <w:szCs w:val="28"/>
        </w:rPr>
        <w:tab/>
        <w:t>(Приложение 4)</w:t>
      </w:r>
    </w:p>
    <w:p w:rsidR="00D86553" w:rsidRDefault="00D865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553" w:rsidRDefault="0014007D">
      <w:pPr>
        <w:pStyle w:val="af8"/>
        <w:spacing w:line="276" w:lineRule="auto"/>
        <w:ind w:left="0" w:firstLine="680"/>
        <w:jc w:val="center"/>
      </w:pPr>
      <w:r>
        <w:rPr>
          <w:szCs w:val="28"/>
        </w:rPr>
        <w:t>___________</w:t>
      </w:r>
    </w:p>
    <w:p w:rsidR="00D86553" w:rsidRDefault="00D86553">
      <w:pPr>
        <w:spacing w:line="276" w:lineRule="auto"/>
        <w:ind w:left="709"/>
        <w:jc w:val="center"/>
        <w:rPr>
          <w:rFonts w:ascii="PT Astra Serif" w:hAnsi="PT Astra Serif"/>
          <w:sz w:val="28"/>
        </w:rPr>
      </w:pPr>
    </w:p>
    <w:p w:rsidR="00D86553" w:rsidRDefault="00D86553">
      <w:pPr>
        <w:spacing w:line="276" w:lineRule="auto"/>
        <w:ind w:left="709"/>
        <w:jc w:val="center"/>
        <w:rPr>
          <w:rFonts w:ascii="PT Astra Serif" w:hAnsi="PT Astra Serif"/>
          <w:sz w:val="28"/>
        </w:rPr>
      </w:pPr>
    </w:p>
    <w:p w:rsidR="00D86553" w:rsidRDefault="00D86553">
      <w:pPr>
        <w:spacing w:line="276" w:lineRule="auto"/>
        <w:ind w:left="709"/>
        <w:jc w:val="center"/>
        <w:rPr>
          <w:rFonts w:ascii="PT Astra Serif" w:hAnsi="PT Astra Serif"/>
          <w:sz w:val="28"/>
        </w:rPr>
      </w:pPr>
    </w:p>
    <w:p w:rsidR="00D86553" w:rsidRDefault="00D86553">
      <w:pPr>
        <w:spacing w:line="276" w:lineRule="auto"/>
        <w:ind w:left="709"/>
        <w:jc w:val="center"/>
        <w:rPr>
          <w:rFonts w:ascii="PT Astra Serif" w:hAnsi="PT Astra Serif"/>
          <w:sz w:val="28"/>
        </w:rPr>
      </w:pPr>
    </w:p>
    <w:p w:rsidR="00D86553" w:rsidRDefault="00D86553">
      <w:pPr>
        <w:spacing w:line="276" w:lineRule="auto"/>
        <w:ind w:left="709"/>
        <w:jc w:val="center"/>
        <w:rPr>
          <w:rFonts w:ascii="PT Astra Serif" w:hAnsi="PT Astra Serif"/>
          <w:sz w:val="28"/>
        </w:rPr>
      </w:pPr>
    </w:p>
    <w:p w:rsidR="00D86553" w:rsidRDefault="00D86553">
      <w:pPr>
        <w:spacing w:line="276" w:lineRule="auto"/>
        <w:ind w:left="709"/>
        <w:jc w:val="center"/>
        <w:rPr>
          <w:rFonts w:ascii="PT Astra Serif" w:hAnsi="PT Astra Serif"/>
          <w:sz w:val="28"/>
        </w:rPr>
      </w:pPr>
    </w:p>
    <w:p w:rsidR="00D86553" w:rsidRDefault="00D86553" w:rsidP="0054108D">
      <w:pPr>
        <w:spacing w:line="276" w:lineRule="auto"/>
        <w:rPr>
          <w:rFonts w:ascii="PT Astra Serif" w:hAnsi="PT Astra Serif"/>
          <w:sz w:val="28"/>
        </w:rPr>
      </w:pPr>
      <w:bookmarkStart w:id="6" w:name="_GoBack"/>
      <w:bookmarkEnd w:id="6"/>
    </w:p>
    <w:p w:rsidR="00D86553" w:rsidRDefault="00D86553">
      <w:pPr>
        <w:spacing w:line="276" w:lineRule="auto"/>
        <w:ind w:left="709"/>
        <w:jc w:val="center"/>
        <w:rPr>
          <w:rFonts w:ascii="PT Astra Serif" w:hAnsi="PT Astra Serif"/>
          <w:sz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62"/>
        <w:gridCol w:w="4763"/>
      </w:tblGrid>
      <w:tr w:rsidR="00D86553">
        <w:tc>
          <w:tcPr>
            <w:tcW w:w="4762" w:type="dxa"/>
          </w:tcPr>
          <w:p w:rsidR="00D86553" w:rsidRDefault="00D86553">
            <w:pPr>
              <w:widowControl w:val="0"/>
              <w:jc w:val="center"/>
            </w:pPr>
          </w:p>
        </w:tc>
        <w:tc>
          <w:tcPr>
            <w:tcW w:w="4762" w:type="dxa"/>
          </w:tcPr>
          <w:p w:rsidR="00D86553" w:rsidRDefault="0014007D">
            <w:pPr>
              <w:widowControl w:val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Приложение 2</w:t>
            </w:r>
          </w:p>
          <w:p w:rsidR="00D86553" w:rsidRDefault="0014007D">
            <w:pPr>
              <w:widowControl w:val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 изменениям и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дополнениям,  которые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вносятся в правила землепользования и застройки муниципального образования городской округ город Тула, утверждённые постановлением администрации города Тулы от 24.02.2021 № 312 </w:t>
            </w:r>
          </w:p>
        </w:tc>
      </w:tr>
      <w:tr w:rsidR="00D86553">
        <w:tc>
          <w:tcPr>
            <w:tcW w:w="4762" w:type="dxa"/>
          </w:tcPr>
          <w:p w:rsidR="00D86553" w:rsidRDefault="00D86553">
            <w:pPr>
              <w:widowControl w:val="0"/>
              <w:jc w:val="center"/>
            </w:pPr>
          </w:p>
        </w:tc>
        <w:tc>
          <w:tcPr>
            <w:tcW w:w="4762" w:type="dxa"/>
          </w:tcPr>
          <w:p w:rsidR="00D86553" w:rsidRDefault="00D86553">
            <w:pPr>
              <w:widowControl w:val="0"/>
              <w:jc w:val="center"/>
            </w:pPr>
          </w:p>
          <w:p w:rsidR="00D86553" w:rsidRDefault="0014007D">
            <w:pPr>
              <w:widowControl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Приложение 1 к правилам землепользования и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застройки  муниципального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образования городской округ город Тула</w:t>
            </w:r>
          </w:p>
        </w:tc>
      </w:tr>
    </w:tbl>
    <w:p w:rsidR="00D86553" w:rsidRDefault="00D86553">
      <w:pPr>
        <w:spacing w:line="276" w:lineRule="auto"/>
        <w:ind w:left="709"/>
        <w:jc w:val="center"/>
        <w:rPr>
          <w:rFonts w:ascii="PT Astra Serif" w:hAnsi="PT Astra Serif"/>
          <w:sz w:val="28"/>
        </w:rPr>
      </w:pPr>
    </w:p>
    <w:p w:rsidR="00D86553" w:rsidRDefault="0014007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Карта градостроительного зонирования правил землепользования и застройки </w:t>
      </w:r>
      <w:r>
        <w:rPr>
          <w:rFonts w:ascii="PT Astra Serif" w:hAnsi="PT Astra Serif" w:cs="Times New Roman"/>
          <w:sz w:val="28"/>
          <w:szCs w:val="28"/>
        </w:rPr>
        <w:t>муниципального образования городской округ город Тула</w:t>
      </w:r>
    </w:p>
    <w:p w:rsidR="00D86553" w:rsidRDefault="00D86553">
      <w:pPr>
        <w:jc w:val="center"/>
        <w:rPr>
          <w:rFonts w:ascii="PT Astra Serif" w:hAnsi="PT Astra Serif"/>
          <w:sz w:val="28"/>
          <w:szCs w:val="28"/>
        </w:rPr>
      </w:pPr>
    </w:p>
    <w:p w:rsidR="00D86553" w:rsidRDefault="0014007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 w:bidi="ar-SA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48375" cy="52006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553" w:rsidRDefault="00D86553" w:rsidP="007657E4">
      <w:pPr>
        <w:rPr>
          <w:rFonts w:ascii="PT Astra Serif" w:hAnsi="PT Astra Serif"/>
          <w:sz w:val="28"/>
          <w:szCs w:val="28"/>
        </w:rPr>
      </w:pPr>
    </w:p>
    <w:p w:rsidR="00D86553" w:rsidRDefault="00D8655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62"/>
        <w:gridCol w:w="4763"/>
      </w:tblGrid>
      <w:tr w:rsidR="00D86553">
        <w:tc>
          <w:tcPr>
            <w:tcW w:w="4762" w:type="dxa"/>
          </w:tcPr>
          <w:p w:rsidR="00D86553" w:rsidRDefault="00D86553">
            <w:pPr>
              <w:widowControl w:val="0"/>
              <w:jc w:val="center"/>
            </w:pPr>
          </w:p>
        </w:tc>
        <w:tc>
          <w:tcPr>
            <w:tcW w:w="4762" w:type="dxa"/>
          </w:tcPr>
          <w:p w:rsidR="00D86553" w:rsidRDefault="0014007D">
            <w:pPr>
              <w:widowControl w:val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Приложение 3</w:t>
            </w:r>
          </w:p>
          <w:p w:rsidR="00D86553" w:rsidRDefault="0014007D">
            <w:pPr>
              <w:widowControl w:val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 изменениям и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дополнениям,  которые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вносятся в правила землепользования и застройки муниципального образования городской округ город Тула, утверждённые постановлением администрации города Тулы от 24.02.2021 № 312 </w:t>
            </w:r>
          </w:p>
        </w:tc>
      </w:tr>
      <w:tr w:rsidR="00D86553">
        <w:tc>
          <w:tcPr>
            <w:tcW w:w="4762" w:type="dxa"/>
          </w:tcPr>
          <w:p w:rsidR="00D86553" w:rsidRDefault="00D86553">
            <w:pPr>
              <w:widowControl w:val="0"/>
              <w:jc w:val="center"/>
            </w:pPr>
          </w:p>
        </w:tc>
        <w:tc>
          <w:tcPr>
            <w:tcW w:w="4762" w:type="dxa"/>
          </w:tcPr>
          <w:p w:rsidR="00D86553" w:rsidRDefault="00D86553">
            <w:pPr>
              <w:widowControl w:val="0"/>
              <w:jc w:val="center"/>
            </w:pPr>
          </w:p>
          <w:p w:rsidR="00D86553" w:rsidRDefault="0014007D">
            <w:pPr>
              <w:widowControl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Приложение 2 к правилам землепользования и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застройки  муниципального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образования городской округ город Тула</w:t>
            </w:r>
          </w:p>
        </w:tc>
      </w:tr>
    </w:tbl>
    <w:p w:rsidR="00D86553" w:rsidRDefault="00D86553">
      <w:pPr>
        <w:jc w:val="center"/>
        <w:rPr>
          <w:rFonts w:ascii="PT Astra Serif" w:hAnsi="PT Astra Serif"/>
          <w:sz w:val="28"/>
          <w:szCs w:val="28"/>
        </w:rPr>
      </w:pPr>
    </w:p>
    <w:p w:rsidR="00D86553" w:rsidRDefault="0014007D">
      <w:pPr>
        <w:jc w:val="center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Карта зон с особыми условиями использования территорий правил землепользования и застройки </w:t>
      </w:r>
      <w:r>
        <w:rPr>
          <w:rFonts w:ascii="PT Astra Serif" w:hAnsi="PT Astra Serif" w:cs="Times New Roman"/>
          <w:sz w:val="28"/>
          <w:szCs w:val="28"/>
        </w:rPr>
        <w:t>муниципального образования городской округ город Тула</w:t>
      </w:r>
    </w:p>
    <w:p w:rsidR="00D86553" w:rsidRDefault="0014007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14060" cy="499935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553" w:rsidRDefault="00D86553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62"/>
        <w:gridCol w:w="4763"/>
      </w:tblGrid>
      <w:tr w:rsidR="00D86553">
        <w:tc>
          <w:tcPr>
            <w:tcW w:w="4762" w:type="dxa"/>
          </w:tcPr>
          <w:p w:rsidR="00D86553" w:rsidRDefault="00D86553">
            <w:pPr>
              <w:widowControl w:val="0"/>
              <w:jc w:val="center"/>
            </w:pPr>
          </w:p>
        </w:tc>
        <w:tc>
          <w:tcPr>
            <w:tcW w:w="4762" w:type="dxa"/>
          </w:tcPr>
          <w:p w:rsidR="00D86553" w:rsidRDefault="0014007D">
            <w:pPr>
              <w:widowControl w:val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Приложение 4</w:t>
            </w:r>
          </w:p>
          <w:p w:rsidR="00D86553" w:rsidRDefault="0014007D">
            <w:pPr>
              <w:widowControl w:val="0"/>
              <w:jc w:val="center"/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 изменениям и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дополнениям,  которые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вносятся в правила землепользования и застройки муниципального образования городской округ город Тула, утверждённые постановлением администрации города Тулы от 24.02.2021 № 312 </w:t>
            </w:r>
          </w:p>
        </w:tc>
      </w:tr>
      <w:tr w:rsidR="00D86553">
        <w:tc>
          <w:tcPr>
            <w:tcW w:w="4762" w:type="dxa"/>
          </w:tcPr>
          <w:p w:rsidR="00D86553" w:rsidRDefault="00D86553">
            <w:pPr>
              <w:widowControl w:val="0"/>
              <w:jc w:val="center"/>
            </w:pPr>
          </w:p>
        </w:tc>
        <w:tc>
          <w:tcPr>
            <w:tcW w:w="4762" w:type="dxa"/>
          </w:tcPr>
          <w:p w:rsidR="00D86553" w:rsidRDefault="00D86553">
            <w:pPr>
              <w:widowControl w:val="0"/>
              <w:jc w:val="center"/>
            </w:pPr>
          </w:p>
          <w:p w:rsidR="00D86553" w:rsidRDefault="0014007D">
            <w:pPr>
              <w:widowControl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Приложение 6 к правилам землепользования и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застройки  муниципального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образования городской округ город Тула</w:t>
            </w:r>
          </w:p>
        </w:tc>
      </w:tr>
    </w:tbl>
    <w:p w:rsidR="00D86553" w:rsidRDefault="00D86553">
      <w:pPr>
        <w:jc w:val="center"/>
        <w:rPr>
          <w:sz w:val="28"/>
          <w:szCs w:val="28"/>
        </w:rPr>
      </w:pPr>
    </w:p>
    <w:p w:rsidR="00D86553" w:rsidRDefault="0014007D">
      <w:pPr>
        <w:jc w:val="center"/>
        <w:rPr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Карта границ комплексного развития территории муниципального образования городской округ город Тула</w:t>
      </w:r>
    </w:p>
    <w:p w:rsidR="00D86553" w:rsidRDefault="00D86553">
      <w:pPr>
        <w:jc w:val="center"/>
        <w:rPr>
          <w:sz w:val="28"/>
          <w:szCs w:val="28"/>
        </w:rPr>
      </w:pPr>
    </w:p>
    <w:p w:rsidR="00D86553" w:rsidRDefault="0014007D">
      <w:pPr>
        <w:spacing w:line="276" w:lineRule="auto"/>
        <w:ind w:left="709"/>
        <w:jc w:val="center"/>
        <w:rPr>
          <w:rFonts w:ascii="PT Astra Serif" w:hAnsi="PT Astra Serif"/>
          <w:sz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48375" cy="5032375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03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sz w:val="28"/>
        </w:rPr>
        <w:t>______________</w:t>
      </w:r>
    </w:p>
    <w:p w:rsidR="00D86553" w:rsidRDefault="00D86553">
      <w:pPr>
        <w:jc w:val="both"/>
        <w:rPr>
          <w:rFonts w:ascii="PT Astra Serif" w:hAnsi="PT Astra Serif"/>
        </w:rPr>
      </w:pPr>
    </w:p>
    <w:sectPr w:rsidR="00D86553">
      <w:headerReference w:type="default" r:id="rId11"/>
      <w:footerReference w:type="default" r:id="rId12"/>
      <w:pgSz w:w="11906" w:h="16838"/>
      <w:pgMar w:top="925" w:right="831" w:bottom="864" w:left="15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10A" w:rsidRDefault="0070710A">
      <w:r>
        <w:separator/>
      </w:r>
    </w:p>
  </w:endnote>
  <w:endnote w:type="continuationSeparator" w:id="0">
    <w:p w:rsidR="0070710A" w:rsidRDefault="0070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01"/>
    <w:family w:val="roman"/>
    <w:pitch w:val="default"/>
  </w:font>
  <w:font w:name="XO Thames">
    <w:charset w:val="01"/>
    <w:family w:val="roman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553" w:rsidRDefault="00D86553">
    <w:pPr>
      <w:spacing w:before="100" w:after="1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10A" w:rsidRDefault="0070710A">
      <w:r>
        <w:separator/>
      </w:r>
    </w:p>
  </w:footnote>
  <w:footnote w:type="continuationSeparator" w:id="0">
    <w:p w:rsidR="0070710A" w:rsidRDefault="00707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553" w:rsidRDefault="00D86553">
    <w:pPr>
      <w:spacing w:before="100" w:after="1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1EA89"/>
    <w:multiLevelType w:val="hybridMultilevel"/>
    <w:tmpl w:val="00000000"/>
    <w:lvl w:ilvl="0" w:tplc="CD1A1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E9A6D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5F26B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D7CB5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0E6E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B74A1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180DC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1061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58A3E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B53F6E"/>
    <w:multiLevelType w:val="hybridMultilevel"/>
    <w:tmpl w:val="00000000"/>
    <w:lvl w:ilvl="0" w:tplc="B024D8BE">
      <w:start w:val="1"/>
      <w:numFmt w:val="decimal"/>
      <w:lvlText w:val="%1."/>
      <w:lvlJc w:val="left"/>
      <w:pPr>
        <w:tabs>
          <w:tab w:val="num" w:pos="0"/>
        </w:tabs>
        <w:ind w:left="1174" w:hanging="465"/>
      </w:pPr>
      <w:rPr>
        <w:color w:val="auto"/>
      </w:rPr>
    </w:lvl>
    <w:lvl w:ilvl="1" w:tplc="8AF20094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68609A7C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207C8886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DCB49C2A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98F0DC36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850E0ED8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B2505EE2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8F3A3BE6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60300D35"/>
    <w:multiLevelType w:val="hybridMultilevel"/>
    <w:tmpl w:val="00000000"/>
    <w:lvl w:ilvl="0" w:tplc="22765C4A">
      <w:start w:val="1"/>
      <w:numFmt w:val="bullet"/>
      <w:pStyle w:val="-20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1" w:tplc="09E85CB0">
      <w:start w:val="1"/>
      <w:numFmt w:val="bullet"/>
      <w:lvlText w:val="o"/>
      <w:lvlJc w:val="left"/>
      <w:pPr>
        <w:tabs>
          <w:tab w:val="num" w:pos="0"/>
        </w:tabs>
        <w:ind w:left="2727" w:hanging="360"/>
      </w:pPr>
      <w:rPr>
        <w:rFonts w:ascii="Courier New" w:hAnsi="Courier New" w:cs="Courier New" w:hint="default"/>
      </w:rPr>
    </w:lvl>
    <w:lvl w:ilvl="2" w:tplc="4C62B9DA">
      <w:start w:val="1"/>
      <w:numFmt w:val="bullet"/>
      <w:lvlText w:val=""/>
      <w:lvlJc w:val="left"/>
      <w:pPr>
        <w:tabs>
          <w:tab w:val="num" w:pos="0"/>
        </w:tabs>
        <w:ind w:left="3447" w:hanging="360"/>
      </w:pPr>
      <w:rPr>
        <w:rFonts w:ascii="Wingdings" w:hAnsi="Wingdings" w:cs="Wingdings" w:hint="default"/>
      </w:rPr>
    </w:lvl>
    <w:lvl w:ilvl="3" w:tplc="81F2B40E">
      <w:start w:val="1"/>
      <w:numFmt w:val="bullet"/>
      <w:lvlText w:val=""/>
      <w:lvlJc w:val="left"/>
      <w:pPr>
        <w:tabs>
          <w:tab w:val="num" w:pos="0"/>
        </w:tabs>
        <w:ind w:left="4167" w:hanging="360"/>
      </w:pPr>
      <w:rPr>
        <w:rFonts w:ascii="Symbol" w:hAnsi="Symbol" w:cs="Symbol" w:hint="default"/>
      </w:rPr>
    </w:lvl>
    <w:lvl w:ilvl="4" w:tplc="1F00B72E">
      <w:start w:val="1"/>
      <w:numFmt w:val="bullet"/>
      <w:lvlText w:val="o"/>
      <w:lvlJc w:val="left"/>
      <w:pPr>
        <w:tabs>
          <w:tab w:val="num" w:pos="0"/>
        </w:tabs>
        <w:ind w:left="4887" w:hanging="360"/>
      </w:pPr>
      <w:rPr>
        <w:rFonts w:ascii="Courier New" w:hAnsi="Courier New" w:cs="Courier New" w:hint="default"/>
      </w:rPr>
    </w:lvl>
    <w:lvl w:ilvl="5" w:tplc="11041610">
      <w:start w:val="1"/>
      <w:numFmt w:val="bullet"/>
      <w:lvlText w:val=""/>
      <w:lvlJc w:val="left"/>
      <w:pPr>
        <w:tabs>
          <w:tab w:val="num" w:pos="0"/>
        </w:tabs>
        <w:ind w:left="5607" w:hanging="360"/>
      </w:pPr>
      <w:rPr>
        <w:rFonts w:ascii="Wingdings" w:hAnsi="Wingdings" w:cs="Wingdings" w:hint="default"/>
      </w:rPr>
    </w:lvl>
    <w:lvl w:ilvl="6" w:tplc="E42880EA">
      <w:start w:val="1"/>
      <w:numFmt w:val="bullet"/>
      <w:lvlText w:val=""/>
      <w:lvlJc w:val="left"/>
      <w:pPr>
        <w:tabs>
          <w:tab w:val="num" w:pos="0"/>
        </w:tabs>
        <w:ind w:left="6327" w:hanging="360"/>
      </w:pPr>
      <w:rPr>
        <w:rFonts w:ascii="Symbol" w:hAnsi="Symbol" w:cs="Symbol" w:hint="default"/>
      </w:rPr>
    </w:lvl>
    <w:lvl w:ilvl="7" w:tplc="3266D17C">
      <w:start w:val="1"/>
      <w:numFmt w:val="bullet"/>
      <w:lvlText w:val="o"/>
      <w:lvlJc w:val="left"/>
      <w:pPr>
        <w:tabs>
          <w:tab w:val="num" w:pos="0"/>
        </w:tabs>
        <w:ind w:left="7047" w:hanging="360"/>
      </w:pPr>
      <w:rPr>
        <w:rFonts w:ascii="Courier New" w:hAnsi="Courier New" w:cs="Courier New" w:hint="default"/>
      </w:rPr>
    </w:lvl>
    <w:lvl w:ilvl="8" w:tplc="FA44A52C">
      <w:start w:val="1"/>
      <w:numFmt w:val="bullet"/>
      <w:lvlText w:val=""/>
      <w:lvlJc w:val="left"/>
      <w:pPr>
        <w:tabs>
          <w:tab w:val="num" w:pos="0"/>
        </w:tabs>
        <w:ind w:left="776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53"/>
    <w:rsid w:val="0014007D"/>
    <w:rsid w:val="0026795F"/>
    <w:rsid w:val="0054108D"/>
    <w:rsid w:val="0070710A"/>
    <w:rsid w:val="007657E4"/>
    <w:rsid w:val="00D8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ACE11-EFA5-4C03-BFA7-48FFC91F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ahoma" w:hAnsi="Calibr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pageBreakBefore/>
      <w:spacing w:before="360" w:after="180"/>
      <w:jc w:val="center"/>
      <w:outlineLvl w:val="0"/>
    </w:pPr>
    <w:rPr>
      <w:rFonts w:ascii="Cambria" w:hAnsi="Cambria"/>
      <w:b/>
      <w:sz w:val="32"/>
    </w:rPr>
  </w:style>
  <w:style w:type="paragraph" w:customStyle="1" w:styleId="21">
    <w:name w:val="Заголовок 21"/>
    <w:basedOn w:val="a"/>
    <w:next w:val="a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customStyle="1" w:styleId="31">
    <w:name w:val="Заголовок 31"/>
    <w:basedOn w:val="a"/>
    <w:next w:val="a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customStyle="1" w:styleId="41">
    <w:name w:val="Заголовок 41"/>
    <w:basedOn w:val="a"/>
    <w:next w:val="a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customStyle="1" w:styleId="51">
    <w:name w:val="Заголовок 51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customStyle="1" w:styleId="81">
    <w:name w:val="Заголовок 81"/>
    <w:basedOn w:val="a"/>
    <w:next w:val="a"/>
    <w:uiPriority w:val="9"/>
    <w:qFormat/>
    <w:pPr>
      <w:keepNext/>
      <w:outlineLvl w:val="7"/>
    </w:pPr>
    <w:rPr>
      <w:sz w:val="28"/>
    </w:rPr>
  </w:style>
  <w:style w:type="character" w:customStyle="1" w:styleId="Default">
    <w:name w:val="Default"/>
    <w:link w:val="Default0"/>
    <w:qFormat/>
    <w:rPr>
      <w:rFonts w:ascii="Times New Roman" w:hAnsi="Times New Roman"/>
      <w:color w:val="000000"/>
      <w:sz w:val="24"/>
    </w:rPr>
  </w:style>
  <w:style w:type="character" w:customStyle="1" w:styleId="1">
    <w:name w:val="Название объекта1"/>
    <w:qFormat/>
    <w:rPr>
      <w:rFonts w:ascii="PT Astra Serif" w:hAnsi="PT Astra Serif"/>
      <w:i/>
      <w:sz w:val="24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a3">
    <w:name w:val="Текст выноски Знак"/>
    <w:basedOn w:val="a0"/>
    <w:link w:val="0"/>
    <w:qFormat/>
    <w:rPr>
      <w:rFonts w:ascii="Segoe UI" w:hAnsi="Segoe UI"/>
      <w:sz w:val="18"/>
    </w:rPr>
  </w:style>
  <w:style w:type="character" w:customStyle="1" w:styleId="10">
    <w:name w:val="Текст примечания Знак1"/>
    <w:link w:val="a4"/>
    <w:qFormat/>
    <w:rPr>
      <w:sz w:val="20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Верхний колонтитул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a5">
    <w:name w:val="Верхний колонтитул Знак"/>
    <w:basedOn w:val="a0"/>
    <w:link w:val="00"/>
    <w:qFormat/>
    <w:rPr>
      <w:rFonts w:ascii="Times New Roman" w:hAnsi="Times New Roman"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6">
    <w:name w:val="Верхний и нижний колонтитулы"/>
    <w:link w:val="01"/>
    <w:qFormat/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0">
    <w:name w:val="Заголовок 31"/>
    <w:qFormat/>
    <w:rPr>
      <w:rFonts w:ascii="Cambria" w:hAnsi="Cambria"/>
      <w:b/>
      <w:sz w:val="26"/>
    </w:rPr>
  </w:style>
  <w:style w:type="character" w:customStyle="1" w:styleId="a7">
    <w:name w:val="Содержимое таблицы"/>
    <w:link w:val="02"/>
    <w:qFormat/>
  </w:style>
  <w:style w:type="character" w:customStyle="1" w:styleId="a8">
    <w:name w:val="Текст примечания Знак"/>
    <w:basedOn w:val="a0"/>
    <w:link w:val="03"/>
    <w:qFormat/>
    <w:rPr>
      <w:rFonts w:ascii="Times New Roman" w:hAnsi="Times New Roman"/>
      <w:sz w:val="20"/>
    </w:rPr>
  </w:style>
  <w:style w:type="character" w:customStyle="1" w:styleId="a9">
    <w:name w:val="Название объекта Знак"/>
    <w:link w:val="aa"/>
    <w:qFormat/>
    <w:rPr>
      <w:rFonts w:ascii="PT Astra Serif" w:hAnsi="PT Astra Serif"/>
      <w:i/>
    </w:rPr>
  </w:style>
  <w:style w:type="character" w:customStyle="1" w:styleId="13">
    <w:name w:val="Указатель1"/>
    <w:qFormat/>
    <w:rPr>
      <w:rFonts w:ascii="PT Astra Serif" w:hAnsi="PT Astra Serif"/>
    </w:rPr>
  </w:style>
  <w:style w:type="character" w:customStyle="1" w:styleId="14">
    <w:name w:val="Тема примечания Знак1"/>
    <w:basedOn w:val="10"/>
    <w:link w:val="ab"/>
    <w:qFormat/>
    <w:rPr>
      <w:b/>
      <w:sz w:val="20"/>
    </w:rPr>
  </w:style>
  <w:style w:type="character" w:customStyle="1" w:styleId="ac">
    <w:name w:val="Колонтитул"/>
    <w:link w:val="04"/>
    <w:qFormat/>
  </w:style>
  <w:style w:type="character" w:styleId="ad">
    <w:name w:val="page number"/>
    <w:basedOn w:val="a0"/>
    <w:link w:val="15"/>
    <w:qFormat/>
  </w:style>
  <w:style w:type="character" w:customStyle="1" w:styleId="ae">
    <w:name w:val="Заголовок таблицы"/>
    <w:basedOn w:val="a7"/>
    <w:link w:val="05"/>
    <w:qFormat/>
    <w:rPr>
      <w:b/>
    </w:rPr>
  </w:style>
  <w:style w:type="character" w:customStyle="1" w:styleId="af">
    <w:name w:val="Заголовок таблиц"/>
    <w:basedOn w:val="af0"/>
    <w:link w:val="06"/>
    <w:qFormat/>
    <w:rPr>
      <w:b/>
    </w:rPr>
  </w:style>
  <w:style w:type="character" w:customStyle="1" w:styleId="16">
    <w:name w:val="Нижний колонтитул1"/>
    <w:basedOn w:val="ac"/>
    <w:qFormat/>
  </w:style>
  <w:style w:type="character" w:customStyle="1" w:styleId="17">
    <w:name w:val="Текст выноски Знак1"/>
    <w:link w:val="af1"/>
    <w:qFormat/>
    <w:rPr>
      <w:rFonts w:ascii="Segoe UI" w:hAnsi="Segoe UI"/>
      <w:sz w:val="18"/>
    </w:rPr>
  </w:style>
  <w:style w:type="character" w:customStyle="1" w:styleId="Contents3">
    <w:name w:val="Contents 3"/>
    <w:qFormat/>
    <w:rPr>
      <w:rFonts w:ascii="Cambria" w:hAnsi="Cambria"/>
      <w:b/>
      <w:i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z w:val="20"/>
    </w:rPr>
  </w:style>
  <w:style w:type="character" w:customStyle="1" w:styleId="headertext">
    <w:name w:val="headertext"/>
    <w:link w:val="headertext0"/>
    <w:qFormat/>
  </w:style>
  <w:style w:type="character" w:styleId="af2">
    <w:name w:val="annotation reference"/>
    <w:basedOn w:val="a0"/>
    <w:link w:val="18"/>
    <w:qFormat/>
    <w:rPr>
      <w:sz w:val="16"/>
    </w:rPr>
  </w:style>
  <w:style w:type="character" w:customStyle="1" w:styleId="formattext">
    <w:name w:val="formattext"/>
    <w:link w:val="formattext0"/>
    <w:qFormat/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af3">
    <w:name w:val="Тема примечания Знак"/>
    <w:basedOn w:val="a8"/>
    <w:link w:val="07"/>
    <w:qFormat/>
    <w:rPr>
      <w:rFonts w:ascii="Times New Roman" w:hAnsi="Times New Roman"/>
      <w:b/>
      <w:sz w:val="20"/>
    </w:rPr>
  </w:style>
  <w:style w:type="character" w:customStyle="1" w:styleId="110">
    <w:name w:val="Заголовок 11"/>
    <w:qFormat/>
    <w:rPr>
      <w:rFonts w:ascii="Cambria" w:hAnsi="Cambria"/>
      <w:b/>
      <w:sz w:val="32"/>
    </w:rPr>
  </w:style>
  <w:style w:type="character" w:customStyle="1" w:styleId="af4">
    <w:name w:val="Указатель Знак"/>
    <w:link w:val="af5"/>
    <w:qFormat/>
    <w:rPr>
      <w:rFonts w:ascii="PT Astra Serif" w:hAnsi="PT Astra Serif"/>
    </w:rPr>
  </w:style>
  <w:style w:type="character" w:styleId="af6">
    <w:name w:val="Hyperlink"/>
    <w:rPr>
      <w:color w:val="000080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810">
    <w:name w:val="Заголовок 81"/>
    <w:qFormat/>
    <w:rPr>
      <w:sz w:val="28"/>
    </w:rPr>
  </w:style>
  <w:style w:type="character" w:customStyle="1" w:styleId="Contents1">
    <w:name w:val="Contents 1"/>
    <w:qFormat/>
    <w:rPr>
      <w:rFonts w:ascii="Cambria" w:hAnsi="Cambria"/>
      <w:b/>
      <w:caps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  <w:color w:val="000000"/>
      <w:sz w:val="20"/>
    </w:rPr>
  </w:style>
  <w:style w:type="character" w:customStyle="1" w:styleId="19">
    <w:name w:val="Заголовок1"/>
    <w:link w:val="100"/>
    <w:qFormat/>
    <w:rPr>
      <w:rFonts w:ascii="PT Astra Serif" w:hAnsi="PT Astra Serif"/>
      <w:sz w:val="28"/>
    </w:rPr>
  </w:style>
  <w:style w:type="character" w:customStyle="1" w:styleId="af7">
    <w:name w:val="Абзац списка Знак"/>
    <w:link w:val="af8"/>
    <w:qFormat/>
  </w:style>
  <w:style w:type="character" w:customStyle="1" w:styleId="8">
    <w:name w:val="Заголовок 8 Знак"/>
    <w:basedOn w:val="a0"/>
    <w:link w:val="80"/>
    <w:qFormat/>
    <w:rPr>
      <w:rFonts w:ascii="Times New Roman" w:hAnsi="Times New Roman"/>
      <w:sz w:val="28"/>
    </w:rPr>
  </w:style>
  <w:style w:type="character" w:customStyle="1" w:styleId="af9">
    <w:name w:val="Содержимое врезки"/>
    <w:link w:val="08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blk">
    <w:name w:val="blk"/>
    <w:basedOn w:val="a0"/>
    <w:link w:val="blk0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a">
    <w:name w:val="список"/>
    <w:link w:val="09"/>
    <w:qFormat/>
    <w:rPr>
      <w:b/>
      <w:color w:val="000000"/>
    </w:rPr>
  </w:style>
  <w:style w:type="character" w:customStyle="1" w:styleId="afb">
    <w:name w:val="Обычный (веб) Знак"/>
    <w:link w:val="afc"/>
    <w:qFormat/>
  </w:style>
  <w:style w:type="character" w:customStyle="1" w:styleId="af0">
    <w:name w:val="Текст в таблицах"/>
    <w:link w:val="0a"/>
    <w:qFormat/>
  </w:style>
  <w:style w:type="character" w:customStyle="1" w:styleId="-2">
    <w:name w:val="Список-2"/>
    <w:basedOn w:val="afa"/>
    <w:link w:val="-20"/>
    <w:qFormat/>
    <w:rPr>
      <w:b w:val="0"/>
      <w:color w:val="000000"/>
      <w:spacing w:val="5"/>
    </w:rPr>
  </w:style>
  <w:style w:type="character" w:customStyle="1" w:styleId="s16">
    <w:name w:val="s_16"/>
    <w:link w:val="s160"/>
    <w:qFormat/>
  </w:style>
  <w:style w:type="character" w:styleId="afd">
    <w:name w:val="FollowedHyperlink"/>
    <w:basedOn w:val="a0"/>
    <w:rPr>
      <w:color w:val="800080"/>
      <w:u w:val="single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e">
    <w:name w:val="Без интервала Знак"/>
    <w:link w:val="aff"/>
    <w:qFormat/>
    <w:rPr>
      <w:rFonts w:ascii="Calibri" w:hAnsi="Calibri"/>
      <w:color w:val="000000"/>
      <w:sz w:val="22"/>
    </w:rPr>
  </w:style>
  <w:style w:type="character" w:customStyle="1" w:styleId="1a">
    <w:name w:val="Список1"/>
    <w:basedOn w:val="Textbody"/>
    <w:qFormat/>
    <w:rPr>
      <w:rFonts w:ascii="PT Astra Serif" w:hAnsi="PT Astra Serif"/>
    </w:rPr>
  </w:style>
  <w:style w:type="character" w:customStyle="1" w:styleId="1b">
    <w:name w:val="Подзаголовок1"/>
    <w:qFormat/>
    <w:rPr>
      <w:rFonts w:ascii="XO Thames" w:hAnsi="XO Thames"/>
      <w:i/>
      <w:sz w:val="24"/>
    </w:rPr>
  </w:style>
  <w:style w:type="character" w:customStyle="1" w:styleId="Textbody">
    <w:name w:val="Text body"/>
    <w:qFormat/>
  </w:style>
  <w:style w:type="character" w:customStyle="1" w:styleId="1c">
    <w:name w:val="Название1"/>
    <w:qFormat/>
    <w:rPr>
      <w:rFonts w:ascii="PT Astra Serif" w:hAnsi="PT Astra Serif"/>
      <w:sz w:val="28"/>
    </w:rPr>
  </w:style>
  <w:style w:type="character" w:customStyle="1" w:styleId="410">
    <w:name w:val="Заголовок 41"/>
    <w:qFormat/>
    <w:rPr>
      <w:rFonts w:ascii="Calibri" w:hAnsi="Calibri"/>
      <w:b/>
      <w:sz w:val="28"/>
    </w:rPr>
  </w:style>
  <w:style w:type="character" w:customStyle="1" w:styleId="210">
    <w:name w:val="Заголовок 21"/>
    <w:qFormat/>
    <w:rPr>
      <w:rFonts w:ascii="Cambria" w:hAnsi="Cambria"/>
      <w:b/>
      <w:i/>
      <w:sz w:val="28"/>
    </w:rPr>
  </w:style>
  <w:style w:type="character" w:customStyle="1" w:styleId="s1">
    <w:name w:val="s_1"/>
    <w:link w:val="s10"/>
    <w:qFormat/>
  </w:style>
  <w:style w:type="character" w:customStyle="1" w:styleId="aff0">
    <w:name w:val="Гипертекстовая ссылка"/>
    <w:qFormat/>
    <w:rPr>
      <w:color w:val="008000"/>
      <w:sz w:val="20"/>
      <w:szCs w:val="20"/>
      <w:u w:val="single"/>
    </w:rPr>
  </w:style>
  <w:style w:type="paragraph" w:customStyle="1" w:styleId="aff1">
    <w:name w:val="Заголовок"/>
    <w:basedOn w:val="a"/>
    <w:next w:val="aff2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ff2">
    <w:name w:val="Body Text"/>
    <w:basedOn w:val="a"/>
    <w:pPr>
      <w:spacing w:after="140" w:line="276" w:lineRule="auto"/>
    </w:pPr>
  </w:style>
  <w:style w:type="paragraph" w:styleId="aff3">
    <w:name w:val="List"/>
    <w:basedOn w:val="aff2"/>
    <w:rPr>
      <w:rFonts w:ascii="PT Astra Serif" w:hAnsi="PT Astra Serif"/>
    </w:rPr>
  </w:style>
  <w:style w:type="paragraph" w:customStyle="1" w:styleId="2">
    <w:name w:val="Название объекта2"/>
    <w:basedOn w:val="a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customStyle="1" w:styleId="20">
    <w:name w:val="Указатель2"/>
    <w:basedOn w:val="a"/>
    <w:qFormat/>
    <w:pPr>
      <w:suppressLineNumbers/>
    </w:pPr>
    <w:rPr>
      <w:rFonts w:ascii="PT Astra Serif" w:hAnsi="PT Astra Serif"/>
    </w:rPr>
  </w:style>
  <w:style w:type="paragraph" w:customStyle="1" w:styleId="22">
    <w:name w:val="Заголовок2"/>
    <w:basedOn w:val="a"/>
    <w:next w:val="aff2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a">
    <w:name w:val="caption"/>
    <w:basedOn w:val="a"/>
    <w:link w:val="a9"/>
    <w:qFormat/>
    <w:pPr>
      <w:spacing w:before="120" w:after="120"/>
    </w:pPr>
    <w:rPr>
      <w:rFonts w:ascii="PT Astra Serif" w:hAnsi="PT Astra Serif"/>
      <w:i/>
    </w:rPr>
  </w:style>
  <w:style w:type="paragraph" w:styleId="af5">
    <w:name w:val="index heading"/>
    <w:basedOn w:val="a"/>
    <w:link w:val="af4"/>
    <w:qFormat/>
    <w:rPr>
      <w:rFonts w:ascii="PT Astra Serif" w:hAnsi="PT Astra Serif"/>
    </w:rPr>
  </w:style>
  <w:style w:type="paragraph" w:customStyle="1" w:styleId="Default0">
    <w:name w:val="Default_0"/>
    <w:link w:val="Default"/>
    <w:qFormat/>
    <w:rPr>
      <w:rFonts w:ascii="Times New Roman" w:hAnsi="Times New Roman"/>
      <w:sz w:val="24"/>
    </w:rPr>
  </w:style>
  <w:style w:type="paragraph" w:customStyle="1" w:styleId="211">
    <w:name w:val="Оглавление 21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0">
    <w:name w:val="Текст выноски Знак_0"/>
    <w:basedOn w:val="1d"/>
    <w:link w:val="a3"/>
    <w:qFormat/>
    <w:rPr>
      <w:rFonts w:ascii="Segoe UI" w:hAnsi="Segoe UI"/>
      <w:sz w:val="18"/>
    </w:rPr>
  </w:style>
  <w:style w:type="paragraph" w:styleId="a4">
    <w:name w:val="annotation text"/>
    <w:basedOn w:val="a"/>
    <w:link w:val="10"/>
    <w:qFormat/>
    <w:rPr>
      <w:sz w:val="20"/>
    </w:rPr>
  </w:style>
  <w:style w:type="paragraph" w:customStyle="1" w:styleId="411">
    <w:name w:val="Оглавление 41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04">
    <w:name w:val="Колонтитул_0"/>
    <w:link w:val="ac"/>
    <w:qFormat/>
    <w:pPr>
      <w:jc w:val="both"/>
    </w:pPr>
    <w:rPr>
      <w:rFonts w:ascii="XO Thames" w:hAnsi="XO Thames"/>
      <w:sz w:val="28"/>
    </w:rPr>
  </w:style>
  <w:style w:type="paragraph" w:customStyle="1" w:styleId="23">
    <w:name w:val="Верхний колонтитул2"/>
    <w:basedOn w:val="a"/>
    <w:pPr>
      <w:tabs>
        <w:tab w:val="center" w:pos="4153"/>
        <w:tab w:val="right" w:pos="8306"/>
      </w:tabs>
    </w:pPr>
  </w:style>
  <w:style w:type="paragraph" w:customStyle="1" w:styleId="61">
    <w:name w:val="Оглавление 61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00">
    <w:name w:val="Верхний колонтитул Знак_0"/>
    <w:basedOn w:val="1d"/>
    <w:link w:val="a5"/>
    <w:qFormat/>
    <w:rPr>
      <w:rFonts w:ascii="Times New Roman" w:hAnsi="Times New Roman"/>
      <w:sz w:val="24"/>
    </w:rPr>
  </w:style>
  <w:style w:type="paragraph" w:customStyle="1" w:styleId="71">
    <w:name w:val="Оглавление 71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01">
    <w:name w:val="Верхний и нижний колонтитулы_0"/>
    <w:basedOn w:val="a"/>
    <w:link w:val="a6"/>
    <w:qFormat/>
  </w:style>
  <w:style w:type="paragraph" w:customStyle="1" w:styleId="Endnote0">
    <w:name w:val="Endnote_0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02">
    <w:name w:val="Содержимое таблицы_0"/>
    <w:basedOn w:val="a"/>
    <w:link w:val="a7"/>
    <w:qFormat/>
    <w:pPr>
      <w:widowControl w:val="0"/>
    </w:pPr>
  </w:style>
  <w:style w:type="paragraph" w:customStyle="1" w:styleId="03">
    <w:name w:val="Текст примечания Знак_0"/>
    <w:basedOn w:val="1d"/>
    <w:link w:val="a8"/>
    <w:qFormat/>
    <w:rPr>
      <w:rFonts w:ascii="Times New Roman" w:hAnsi="Times New Roman"/>
      <w:sz w:val="20"/>
    </w:rPr>
  </w:style>
  <w:style w:type="paragraph" w:styleId="ab">
    <w:name w:val="annotation subject"/>
    <w:basedOn w:val="a4"/>
    <w:next w:val="a4"/>
    <w:link w:val="14"/>
    <w:qFormat/>
    <w:rPr>
      <w:b/>
    </w:rPr>
  </w:style>
  <w:style w:type="paragraph" w:customStyle="1" w:styleId="15">
    <w:name w:val="Номер страницы1"/>
    <w:basedOn w:val="1d"/>
    <w:link w:val="ad"/>
    <w:qFormat/>
  </w:style>
  <w:style w:type="paragraph" w:customStyle="1" w:styleId="05">
    <w:name w:val="Заголовок таблицы_0"/>
    <w:basedOn w:val="02"/>
    <w:link w:val="ae"/>
    <w:qFormat/>
    <w:pPr>
      <w:jc w:val="center"/>
    </w:pPr>
    <w:rPr>
      <w:b/>
    </w:rPr>
  </w:style>
  <w:style w:type="paragraph" w:customStyle="1" w:styleId="06">
    <w:name w:val="Заголовок таблиц_0"/>
    <w:basedOn w:val="0a"/>
    <w:link w:val="af"/>
    <w:qFormat/>
    <w:pPr>
      <w:jc w:val="center"/>
    </w:pPr>
    <w:rPr>
      <w:b/>
    </w:rPr>
  </w:style>
  <w:style w:type="paragraph" w:customStyle="1" w:styleId="24">
    <w:name w:val="Нижний колонтитул2"/>
    <w:basedOn w:val="04"/>
  </w:style>
  <w:style w:type="paragraph" w:styleId="af1">
    <w:name w:val="Balloon Text"/>
    <w:basedOn w:val="a"/>
    <w:link w:val="17"/>
    <w:qFormat/>
    <w:rPr>
      <w:rFonts w:ascii="Segoe UI" w:hAnsi="Segoe UI"/>
      <w:sz w:val="18"/>
    </w:rPr>
  </w:style>
  <w:style w:type="paragraph" w:customStyle="1" w:styleId="311">
    <w:name w:val="Оглавление 31"/>
    <w:basedOn w:val="a"/>
    <w:next w:val="a"/>
    <w:uiPriority w:val="39"/>
    <w:pPr>
      <w:spacing w:before="120" w:after="120"/>
      <w:ind w:left="397"/>
    </w:pPr>
    <w:rPr>
      <w:rFonts w:ascii="Cambria" w:hAnsi="Cambria"/>
      <w:b/>
      <w:i/>
    </w:rPr>
  </w:style>
  <w:style w:type="paragraph" w:customStyle="1" w:styleId="ConsPlusNormal0">
    <w:name w:val="ConsPlusNormal_0"/>
    <w:link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customStyle="1" w:styleId="headertext0">
    <w:name w:val="headertext_0"/>
    <w:basedOn w:val="a"/>
    <w:link w:val="headertext"/>
    <w:qFormat/>
    <w:pPr>
      <w:spacing w:before="280" w:after="280"/>
    </w:pPr>
  </w:style>
  <w:style w:type="paragraph" w:customStyle="1" w:styleId="18">
    <w:name w:val="Знак примечания1"/>
    <w:basedOn w:val="1d"/>
    <w:link w:val="af2"/>
    <w:qFormat/>
    <w:rPr>
      <w:sz w:val="16"/>
    </w:rPr>
  </w:style>
  <w:style w:type="paragraph" w:customStyle="1" w:styleId="formattext0">
    <w:name w:val="formattext_0"/>
    <w:basedOn w:val="a"/>
    <w:link w:val="formattext"/>
    <w:qFormat/>
    <w:pPr>
      <w:spacing w:before="280" w:after="280"/>
    </w:pPr>
  </w:style>
  <w:style w:type="paragraph" w:customStyle="1" w:styleId="07">
    <w:name w:val="Тема примечания Знак_0"/>
    <w:basedOn w:val="03"/>
    <w:link w:val="af3"/>
    <w:qFormat/>
    <w:rPr>
      <w:b/>
    </w:rPr>
  </w:style>
  <w:style w:type="paragraph" w:customStyle="1" w:styleId="Internetlink">
    <w:name w:val="Internet link"/>
    <w:qFormat/>
    <w:rPr>
      <w:color w:val="000080"/>
      <w:u w:val="single"/>
    </w:rPr>
  </w:style>
  <w:style w:type="paragraph" w:customStyle="1" w:styleId="Footnote0">
    <w:name w:val="Footnote_0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111">
    <w:name w:val="Оглавление 11"/>
    <w:basedOn w:val="a"/>
    <w:next w:val="a"/>
    <w:uiPriority w:val="39"/>
    <w:pPr>
      <w:spacing w:before="120" w:after="120"/>
    </w:pPr>
    <w:rPr>
      <w:rFonts w:ascii="Cambria" w:hAnsi="Cambria"/>
      <w:b/>
      <w:caps/>
    </w:rPr>
  </w:style>
  <w:style w:type="paragraph" w:customStyle="1" w:styleId="ConsPlusTitle0">
    <w:name w:val="ConsPlusTitle_0"/>
    <w:link w:val="ConsPlusTitle"/>
    <w:qFormat/>
    <w:rPr>
      <w:rFonts w:ascii="Arial" w:hAnsi="Arial"/>
      <w:b/>
      <w:sz w:val="20"/>
    </w:rPr>
  </w:style>
  <w:style w:type="paragraph" w:styleId="af8">
    <w:name w:val="List Paragraph"/>
    <w:basedOn w:val="a"/>
    <w:link w:val="af7"/>
    <w:qFormat/>
    <w:pPr>
      <w:ind w:left="720"/>
      <w:contextualSpacing/>
    </w:pPr>
  </w:style>
  <w:style w:type="paragraph" w:customStyle="1" w:styleId="80">
    <w:name w:val="Заголовок 8 Знак_0"/>
    <w:basedOn w:val="1d"/>
    <w:link w:val="8"/>
    <w:qFormat/>
    <w:rPr>
      <w:rFonts w:ascii="Times New Roman" w:hAnsi="Times New Roman"/>
      <w:sz w:val="28"/>
    </w:rPr>
  </w:style>
  <w:style w:type="paragraph" w:customStyle="1" w:styleId="08">
    <w:name w:val="Содержимое врезки_0"/>
    <w:basedOn w:val="a"/>
    <w:link w:val="af9"/>
    <w:qFormat/>
  </w:style>
  <w:style w:type="paragraph" w:customStyle="1" w:styleId="91">
    <w:name w:val="Оглавление 91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blk0">
    <w:name w:val="blk_0"/>
    <w:basedOn w:val="1d"/>
    <w:link w:val="blk"/>
    <w:qFormat/>
  </w:style>
  <w:style w:type="paragraph" w:customStyle="1" w:styleId="100">
    <w:name w:val="Заголовок1_0"/>
    <w:basedOn w:val="a"/>
    <w:next w:val="aff2"/>
    <w:link w:val="19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811">
    <w:name w:val="Оглавление 81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09">
    <w:name w:val="список_0"/>
    <w:basedOn w:val="a"/>
    <w:link w:val="afa"/>
    <w:qFormat/>
    <w:pPr>
      <w:widowControl w:val="0"/>
      <w:tabs>
        <w:tab w:val="left" w:pos="296"/>
      </w:tabs>
      <w:spacing w:before="88" w:after="120"/>
      <w:ind w:left="567" w:firstLine="567"/>
      <w:contextualSpacing/>
      <w:jc w:val="both"/>
    </w:pPr>
    <w:rPr>
      <w:b/>
    </w:rPr>
  </w:style>
  <w:style w:type="paragraph" w:styleId="afc">
    <w:name w:val="Normal (Web)"/>
    <w:basedOn w:val="a"/>
    <w:link w:val="afb"/>
    <w:uiPriority w:val="99"/>
    <w:qFormat/>
    <w:pPr>
      <w:spacing w:before="280" w:after="280"/>
    </w:pPr>
  </w:style>
  <w:style w:type="paragraph" w:customStyle="1" w:styleId="0a">
    <w:name w:val="Текст в таблицах_0"/>
    <w:basedOn w:val="a"/>
    <w:link w:val="af0"/>
    <w:qFormat/>
    <w:pPr>
      <w:spacing w:before="120" w:after="120"/>
      <w:contextualSpacing/>
    </w:pPr>
  </w:style>
  <w:style w:type="paragraph" w:customStyle="1" w:styleId="1d">
    <w:name w:val="Основной шрифт абзаца1"/>
    <w:qFormat/>
  </w:style>
  <w:style w:type="paragraph" w:customStyle="1" w:styleId="-20">
    <w:name w:val="Список-2_0"/>
    <w:basedOn w:val="09"/>
    <w:link w:val="-2"/>
    <w:qFormat/>
    <w:pPr>
      <w:numPr>
        <w:numId w:val="1"/>
      </w:numPr>
    </w:pPr>
    <w:rPr>
      <w:b w:val="0"/>
      <w:spacing w:val="5"/>
    </w:rPr>
  </w:style>
  <w:style w:type="paragraph" w:customStyle="1" w:styleId="s160">
    <w:name w:val="s_16_0"/>
    <w:basedOn w:val="a"/>
    <w:link w:val="s16"/>
    <w:qFormat/>
    <w:pPr>
      <w:spacing w:before="280" w:after="280"/>
    </w:pPr>
  </w:style>
  <w:style w:type="paragraph" w:customStyle="1" w:styleId="VisitedInternetLink">
    <w:name w:val="Visited Internet Link"/>
    <w:basedOn w:val="1d"/>
    <w:qFormat/>
    <w:rPr>
      <w:color w:val="800080"/>
      <w:u w:val="single"/>
    </w:rPr>
  </w:style>
  <w:style w:type="paragraph" w:customStyle="1" w:styleId="511">
    <w:name w:val="Оглавление 51"/>
    <w:next w:val="a"/>
    <w:uiPriority w:val="39"/>
    <w:pPr>
      <w:ind w:left="800"/>
    </w:pPr>
    <w:rPr>
      <w:rFonts w:ascii="XO Thames" w:hAnsi="XO Thames"/>
      <w:sz w:val="28"/>
    </w:rPr>
  </w:style>
  <w:style w:type="paragraph" w:styleId="aff">
    <w:name w:val="No Spacing"/>
    <w:link w:val="afe"/>
    <w:qFormat/>
  </w:style>
  <w:style w:type="paragraph" w:styleId="aff4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f5">
    <w:name w:val="Title"/>
    <w:basedOn w:val="a"/>
    <w:next w:val="aff2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s10">
    <w:name w:val="s_1_0"/>
    <w:basedOn w:val="a"/>
    <w:link w:val="s1"/>
    <w:qFormat/>
    <w:pPr>
      <w:spacing w:before="280" w:after="280"/>
    </w:pPr>
  </w:style>
  <w:style w:type="paragraph" w:customStyle="1" w:styleId="aff6">
    <w:name w:val="Прижатый влево"/>
    <w:basedOn w:val="a"/>
    <w:next w:val="a"/>
    <w:qFormat/>
    <w:pPr>
      <w:widowControl w:val="0"/>
      <w:suppressAutoHyphens w:val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7">
    <w:name w:val="Нормальный (таблица)"/>
    <w:basedOn w:val="a"/>
    <w:next w:val="a"/>
    <w:qFormat/>
    <w:pPr>
      <w:widowControl w:val="0"/>
      <w:suppressAutoHyphens w:val="0"/>
      <w:jc w:val="both"/>
    </w:pPr>
    <w:rPr>
      <w:rFonts w:cs="Times New Roman"/>
      <w:lang w:eastAsia="ru-RU"/>
    </w:rPr>
  </w:style>
  <w:style w:type="paragraph" w:styleId="aff8">
    <w:name w:val="Body Text Indent"/>
    <w:basedOn w:val="a"/>
    <w:qFormat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EEE6-061D-46FE-A99D-27DD393F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10</Pages>
  <Words>2102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IvanovaAA</cp:lastModifiedBy>
  <cp:revision>79</cp:revision>
  <cp:lastPrinted>2024-10-07T09:13:00Z</cp:lastPrinted>
  <dcterms:created xsi:type="dcterms:W3CDTF">2024-12-05T12:54:00Z</dcterms:created>
  <dcterms:modified xsi:type="dcterms:W3CDTF">2025-02-18T11:33:00Z</dcterms:modified>
</cp:coreProperties>
</file>